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 w:firstLine="567" w:left="0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drawing>
          <wp:inline>
            <wp:extent cx="707390" cy="908685"/>
            <wp:effectExtent b="0" l="0" r="0" t="0"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707390" cy="908685"/>
                    </a:xfrm>
                    <a:prstGeom prst="rect"/>
                  </pic:spPr>
                </pic:pic>
              </a:graphicData>
            </a:graphic>
          </wp:inline>
        </w:drawing>
      </w:r>
    </w:p>
    <w:p w14:paraId="02000000">
      <w:pPr>
        <w:ind w:firstLine="567" w:left="0"/>
        <w:jc w:val="center"/>
        <w:outlineLvl w:val="0"/>
        <w:rPr>
          <w:rFonts w:ascii="Times New Roman" w:hAnsi="Times New Roman"/>
          <w:sz w:val="28"/>
        </w:rPr>
      </w:pPr>
    </w:p>
    <w:p w14:paraId="03000000">
      <w:pPr>
        <w:ind w:firstLine="567" w:left="0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РОССИЙСКАЯ ФЕДЕРАЦИЯ</w:t>
      </w:r>
    </w:p>
    <w:p w14:paraId="04000000">
      <w:pPr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РОСТОВСКАЯ ОБЛАСТЬ</w:t>
      </w:r>
    </w:p>
    <w:p w14:paraId="05000000">
      <w:pPr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МУНИЦИПАЛЬНОЕ ОБРАЗОВАНИЕ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«ОБЛИВСКИЙ РАЙОН»</w:t>
      </w:r>
    </w:p>
    <w:p w14:paraId="06000000">
      <w:pPr>
        <w:ind w:firstLine="567" w:left="0"/>
        <w:jc w:val="center"/>
        <w:rPr>
          <w:rFonts w:ascii="Times New Roman" w:hAnsi="Times New Roman"/>
          <w:sz w:val="28"/>
        </w:rPr>
      </w:pPr>
    </w:p>
    <w:p w14:paraId="07000000">
      <w:pPr>
        <w:ind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СОБРАНИЕ ДЕПУТАТОВ ОБЛИВСКОГО РАЙОНА</w:t>
      </w:r>
    </w:p>
    <w:p w14:paraId="08000000">
      <w:pPr>
        <w:ind w:firstLine="567" w:left="0"/>
        <w:jc w:val="center"/>
        <w:rPr>
          <w:rFonts w:ascii="Times New Roman" w:hAnsi="Times New Roman"/>
          <w:sz w:val="28"/>
        </w:rPr>
      </w:pPr>
    </w:p>
    <w:p w14:paraId="09000000">
      <w:pPr>
        <w:ind w:firstLine="567" w:left="0"/>
        <w:jc w:val="center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РЕШЕНИЕ</w:t>
      </w:r>
    </w:p>
    <w:p w14:paraId="0A000000">
      <w:pPr>
        <w:ind w:firstLine="567" w:left="0"/>
        <w:jc w:val="center"/>
        <w:outlineLvl w:val="0"/>
        <w:rPr>
          <w:rFonts w:ascii="Times New Roman" w:hAnsi="Times New Roman"/>
          <w:sz w:val="28"/>
        </w:rPr>
      </w:pPr>
    </w:p>
    <w:p w14:paraId="0B000000">
      <w:pPr>
        <w:ind w:firstLine="567" w:left="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 внесении изменений в решение Собрания депутатов</w:t>
      </w:r>
    </w:p>
    <w:p w14:paraId="0C000000">
      <w:pPr>
        <w:ind w:firstLine="567" w:left="0"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sz w:val="28"/>
        </w:rPr>
        <w:t xml:space="preserve"> Обливского района от </w:t>
      </w:r>
      <w:r>
        <w:rPr>
          <w:rFonts w:ascii="Times New Roman" w:hAnsi="Times New Roman"/>
          <w:sz w:val="28"/>
        </w:rPr>
        <w:t>17.07.2025 № 186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color w:themeColor="text1" w:val="000000"/>
          <w:sz w:val="28"/>
        </w:rPr>
        <w:t xml:space="preserve">Об инициативных проектах, </w:t>
      </w:r>
    </w:p>
    <w:p w14:paraId="0D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 xml:space="preserve">выдвигаемых </w:t>
      </w: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>муниципального образования</w:t>
      </w:r>
    </w:p>
    <w:p w14:paraId="0E000000">
      <w:pPr>
        <w:widowControl w:val="0"/>
        <w:spacing w:after="0" w:line="240" w:lineRule="auto"/>
        <w:ind/>
        <w:jc w:val="center"/>
        <w:rPr>
          <w:rFonts w:ascii="Times New Roman" w:hAnsi="Times New Roman"/>
          <w:color w:themeColor="text1" w:val="000000"/>
          <w:sz w:val="28"/>
        </w:rPr>
      </w:pP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</w:p>
    <w:p w14:paraId="0F000000">
      <w:pPr>
        <w:ind w:firstLine="567" w:left="0"/>
        <w:rPr>
          <w:rFonts w:ascii="Times New Roman" w:hAnsi="Times New Roman"/>
          <w:sz w:val="28"/>
        </w:rPr>
      </w:pPr>
    </w:p>
    <w:tbl>
      <w:tblPr>
        <w:tblStyle w:val="Style_1"/>
        <w:tblW w:type="auto" w:w="0"/>
        <w:tblLayout w:type="fixed"/>
      </w:tblPr>
      <w:tblGrid>
        <w:gridCol w:w="3284"/>
        <w:gridCol w:w="2944"/>
        <w:gridCol w:w="3600"/>
      </w:tblGrid>
      <w:tr>
        <w:tc>
          <w:tcPr>
            <w:tcW w:type="dxa" w:w="3284"/>
          </w:tcPr>
          <w:p w14:paraId="10000000">
            <w:pPr>
              <w:ind w:firstLine="567" w:left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Принято</w:t>
            </w:r>
          </w:p>
          <w:p w14:paraId="11000000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      Собранием депутатов</w:t>
            </w:r>
          </w:p>
        </w:tc>
        <w:tc>
          <w:tcPr>
            <w:tcW w:type="dxa" w:w="2944"/>
          </w:tcPr>
          <w:p w14:paraId="12000000">
            <w:pPr>
              <w:ind w:firstLine="567" w:left="0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type="dxa" w:w="3600"/>
          </w:tcPr>
          <w:p w14:paraId="13000000">
            <w:pPr>
              <w:rPr>
                <w:rFonts w:ascii="Times New Roman" w:hAnsi="Times New Roman"/>
                <w:sz w:val="28"/>
              </w:rPr>
            </w:pPr>
          </w:p>
          <w:p w14:paraId="14000000">
            <w:pPr>
              <w:rPr>
                <w:rFonts w:ascii="Sylfaen" w:hAnsi="Sylfaen"/>
                <w:sz w:val="40"/>
              </w:rPr>
            </w:pPr>
            <w:r>
              <w:rPr>
                <w:rFonts w:ascii="Sylfaen" w:hAnsi="Sylfaen"/>
                <w:sz w:val="28"/>
              </w:rPr>
              <w:t xml:space="preserve">          </w:t>
            </w:r>
            <w:r>
              <w:rPr>
                <w:rFonts w:ascii="Sylfaen" w:hAnsi="Sylfaen"/>
                <w:sz w:val="28"/>
              </w:rPr>
              <w:t xml:space="preserve"> </w:t>
            </w:r>
            <w:r>
              <w:rPr>
                <w:rFonts w:ascii="Sylfaen" w:hAnsi="Sylfae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09.12. 2025 </w:t>
            </w:r>
            <w:r>
              <w:rPr>
                <w:rFonts w:ascii="Times New Roman" w:hAnsi="Times New Roman"/>
                <w:sz w:val="28"/>
              </w:rPr>
              <w:t>года</w:t>
            </w:r>
          </w:p>
        </w:tc>
      </w:tr>
    </w:tbl>
    <w:p w14:paraId="15000000">
      <w:pPr>
        <w:pStyle w:val="Style_2"/>
        <w:spacing w:after="0" w:before="0" w:line="240" w:lineRule="auto"/>
        <w:ind w:firstLine="811" w:left="40"/>
        <w:jc w:val="both"/>
        <w:rPr>
          <w:sz w:val="22"/>
        </w:rPr>
      </w:pP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  <w:r>
        <w:rPr>
          <w:rStyle w:val="Style_3_ch"/>
          <w:rFonts w:ascii="Times New Roman" w:hAnsi="Times New Roman"/>
          <w:color w:themeColor="text1" w:val="000000"/>
          <w:sz w:val="28"/>
          <w:u w:val="none"/>
        </w:rPr>
        <w:t xml:space="preserve">В соответствии со статьей 49 Федерального закона </w:t>
      </w:r>
      <w:r>
        <w:rPr>
          <w:rFonts w:ascii="Times New Roman" w:hAnsi="Times New Roman"/>
          <w:sz w:val="28"/>
        </w:rPr>
        <w:t xml:space="preserve">от 20.03.2025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№ 33-ФЗ «Об общих принципах организации местного самоуправления в единой системе публичной власти»</w:t>
      </w:r>
      <w:r>
        <w:rPr>
          <w:rFonts w:ascii="Times New Roman" w:hAnsi="Times New Roman"/>
          <w:sz w:val="28"/>
        </w:rPr>
        <w:t>,</w:t>
      </w:r>
      <w:r>
        <w:rPr>
          <w:sz w:val="28"/>
        </w:rPr>
        <w:t xml:space="preserve"> </w:t>
      </w:r>
      <w:r>
        <w:rPr>
          <w:rFonts w:ascii="Times New Roman" w:hAnsi="Times New Roman"/>
          <w:color w:val="000000"/>
          <w:sz w:val="28"/>
        </w:rPr>
        <w:t xml:space="preserve">Областным законом </w:t>
      </w:r>
      <w:r>
        <w:rPr>
          <w:rFonts w:ascii="Times New Roman" w:hAnsi="Times New Roman"/>
          <w:sz w:val="28"/>
        </w:rPr>
        <w:t xml:space="preserve">от 01.08.2019 № 178-ЗС 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t>«Об инициативных проектах»</w:t>
      </w:r>
      <w:r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color w:themeColor="text1" w:val="000000"/>
          <w:sz w:val="28"/>
        </w:rPr>
        <w:t>Собрание депутатов Обливского</w:t>
      </w:r>
      <w:r>
        <w:rPr>
          <w:rFonts w:ascii="Times New Roman" w:hAnsi="Times New Roman"/>
          <w:color w:themeColor="text1" w:val="000000"/>
          <w:sz w:val="28"/>
        </w:rPr>
        <w:t xml:space="preserve"> района</w:t>
      </w:r>
      <w:r>
        <w:rPr>
          <w:rFonts w:ascii="Times New Roman" w:hAnsi="Times New Roman"/>
          <w:sz w:val="28"/>
        </w:rPr>
        <w:t xml:space="preserve">, 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color w:themeColor="text1" w:val="000000"/>
          <w:sz w:val="28"/>
        </w:rPr>
      </w:pPr>
    </w:p>
    <w:p w14:paraId="18000000">
      <w:pPr>
        <w:pStyle w:val="Style_2"/>
        <w:spacing w:after="0" w:before="0" w:line="240" w:lineRule="auto"/>
        <w:ind w:firstLine="0" w:left="40"/>
        <w:jc w:val="center"/>
        <w:rPr>
          <w:sz w:val="28"/>
        </w:rPr>
      </w:pPr>
      <w:r>
        <w:rPr>
          <w:sz w:val="28"/>
        </w:rPr>
        <w:t>РЕШИЛО:</w:t>
      </w:r>
    </w:p>
    <w:p w14:paraId="19000000">
      <w:pPr>
        <w:pStyle w:val="Style_2"/>
        <w:spacing w:after="0" w:before="0" w:line="240" w:lineRule="auto"/>
        <w:ind w:firstLine="0" w:left="40"/>
        <w:jc w:val="center"/>
        <w:rPr>
          <w:sz w:val="22"/>
        </w:rPr>
      </w:pPr>
    </w:p>
    <w:p w14:paraId="1A000000">
      <w:pPr>
        <w:pStyle w:val="Style_2"/>
        <w:spacing w:after="0" w:before="0" w:line="240" w:lineRule="auto"/>
        <w:ind w:firstLine="0" w:left="0" w:right="-79"/>
        <w:jc w:val="both"/>
        <w:rPr>
          <w:sz w:val="28"/>
        </w:rPr>
      </w:pPr>
      <w:r>
        <w:rPr>
          <w:sz w:val="28"/>
        </w:rPr>
        <w:t xml:space="preserve">            </w:t>
      </w:r>
      <w:r>
        <w:rPr>
          <w:sz w:val="28"/>
        </w:rPr>
        <w:t xml:space="preserve">1. </w:t>
      </w:r>
      <w:r>
        <w:rPr>
          <w:sz w:val="28"/>
        </w:rPr>
        <w:t xml:space="preserve">Внести </w:t>
      </w:r>
      <w:r>
        <w:rPr>
          <w:sz w:val="28"/>
        </w:rPr>
        <w:t>в</w:t>
      </w:r>
      <w:r>
        <w:rPr>
          <w:sz w:val="28"/>
        </w:rPr>
        <w:t xml:space="preserve"> </w:t>
      </w:r>
      <w:r>
        <w:rPr>
          <w:sz w:val="28"/>
        </w:rPr>
        <w:t>решение Собрания</w:t>
      </w:r>
      <w:r>
        <w:rPr>
          <w:sz w:val="28"/>
        </w:rPr>
        <w:t xml:space="preserve"> депутатов Обливского района от 17.07</w:t>
      </w:r>
      <w:r>
        <w:rPr>
          <w:sz w:val="28"/>
        </w:rPr>
        <w:t xml:space="preserve">.2025 </w:t>
      </w:r>
      <w:r>
        <w:rPr>
          <w:sz w:val="28"/>
        </w:rPr>
        <w:t xml:space="preserve">      </w:t>
      </w:r>
      <w:r>
        <w:rPr>
          <w:sz w:val="28"/>
        </w:rPr>
        <w:t>№ 186</w:t>
      </w:r>
      <w:r>
        <w:rPr>
          <w:sz w:val="28"/>
        </w:rPr>
        <w:t xml:space="preserve"> </w:t>
      </w:r>
      <w:r>
        <w:rPr>
          <w:rFonts w:ascii="Times New Roman" w:hAnsi="Times New Roman"/>
          <w:sz w:val="28"/>
        </w:rPr>
        <w:t>«</w:t>
      </w:r>
      <w:r>
        <w:rPr>
          <w:rFonts w:ascii="Times New Roman" w:hAnsi="Times New Roman"/>
          <w:color w:themeColor="text1" w:val="000000"/>
          <w:sz w:val="28"/>
        </w:rPr>
        <w:t xml:space="preserve">Об инициативных проектах, </w:t>
      </w:r>
      <w:r>
        <w:rPr>
          <w:rFonts w:ascii="Times New Roman" w:hAnsi="Times New Roman"/>
          <w:color w:themeColor="text1" w:val="000000"/>
          <w:sz w:val="28"/>
        </w:rPr>
        <w:t xml:space="preserve">выдвигаемых </w:t>
      </w:r>
      <w:r>
        <w:rPr>
          <w:rFonts w:ascii="Times New Roman" w:hAnsi="Times New Roman"/>
          <w:color w:themeColor="text1" w:val="000000"/>
          <w:sz w:val="28"/>
        </w:rPr>
        <w:t xml:space="preserve">на территории </w:t>
      </w:r>
      <w:r>
        <w:rPr>
          <w:rFonts w:ascii="Times New Roman" w:hAnsi="Times New Roman"/>
          <w:color w:themeColor="text1" w:val="000000"/>
          <w:sz w:val="28"/>
        </w:rPr>
        <w:t xml:space="preserve">муниципального образования </w:t>
      </w:r>
      <w:r>
        <w:rPr>
          <w:rFonts w:ascii="Times New Roman" w:hAnsi="Times New Roman"/>
          <w:color w:themeColor="text1" w:val="000000"/>
          <w:sz w:val="28"/>
        </w:rPr>
        <w:t>«Обливский</w:t>
      </w:r>
      <w:r>
        <w:rPr>
          <w:rFonts w:ascii="Times New Roman" w:hAnsi="Times New Roman"/>
          <w:color w:themeColor="text1" w:val="000000"/>
          <w:sz w:val="28"/>
        </w:rPr>
        <w:t xml:space="preserve"> район</w:t>
      </w:r>
      <w:r>
        <w:rPr>
          <w:rFonts w:ascii="Times New Roman" w:hAnsi="Times New Roman"/>
          <w:color w:themeColor="text1" w:val="000000"/>
          <w:sz w:val="28"/>
        </w:rPr>
        <w:t>»</w:t>
      </w:r>
      <w:r>
        <w:rPr>
          <w:sz w:val="28"/>
        </w:rPr>
        <w:t xml:space="preserve"> следующее изменение</w:t>
      </w:r>
      <w:r>
        <w:rPr>
          <w:sz w:val="28"/>
        </w:rPr>
        <w:t>:</w:t>
      </w:r>
    </w:p>
    <w:p w14:paraId="1B000000">
      <w:pPr>
        <w:pStyle w:val="Style_2"/>
        <w:spacing w:after="0" w:before="0" w:line="240" w:lineRule="auto"/>
        <w:ind w:firstLine="0" w:left="0" w:right="-79"/>
        <w:jc w:val="both"/>
        <w:rPr>
          <w:sz w:val="28"/>
        </w:rPr>
      </w:pPr>
      <w:r>
        <w:rPr>
          <w:sz w:val="28"/>
        </w:rPr>
        <w:t xml:space="preserve">            1.1.</w:t>
      </w:r>
      <w:r>
        <w:rPr>
          <w:sz w:val="28"/>
        </w:rPr>
        <w:t xml:space="preserve"> Пункт 11 раздела 2 изложить в следующей редакции:</w:t>
      </w:r>
    </w:p>
    <w:p w14:paraId="1C000000">
      <w:pPr>
        <w:pStyle w:val="Style_2"/>
        <w:spacing w:after="0" w:before="0" w:line="240" w:lineRule="auto"/>
        <w:ind w:firstLine="680" w:left="0" w:right="-79"/>
        <w:jc w:val="both"/>
        <w:rPr>
          <w:sz w:val="28"/>
        </w:rPr>
      </w:pPr>
      <w:r>
        <w:rPr>
          <w:sz w:val="28"/>
        </w:rPr>
        <w:t>«11. Администрация Обливского района вправе, а в случае, предусмотренном абзацем шестым пункта 10 настоящего раздела, обязана предложить инициаторам проекта совместно доработать инициативный проект, а также рекомендовать представить его на рассмотрение органа публичной власти в соответствии с его компетенцией.».</w:t>
      </w:r>
    </w:p>
    <w:p w14:paraId="1D000000">
      <w:pPr>
        <w:pStyle w:val="Style_2"/>
        <w:spacing w:after="0" w:before="0" w:line="240" w:lineRule="auto"/>
        <w:ind w:firstLine="0" w:left="0" w:right="-79"/>
        <w:jc w:val="both"/>
        <w:rPr>
          <w:sz w:val="28"/>
        </w:rPr>
      </w:pPr>
      <w:r>
        <w:rPr>
          <w:sz w:val="28"/>
        </w:rPr>
        <w:t xml:space="preserve">      </w:t>
      </w:r>
      <w:r>
        <w:rPr>
          <w:sz w:val="28"/>
        </w:rPr>
        <w:t xml:space="preserve">    2. </w:t>
      </w:r>
      <w:r>
        <w:rPr>
          <w:sz w:val="28"/>
        </w:rPr>
        <w:t>АНО «Редакция газеты «Авангард» опубликовать (обнародовать) настоящее решение.</w:t>
      </w:r>
    </w:p>
    <w:p w14:paraId="1E000000">
      <w:pPr>
        <w:pStyle w:val="Style_4"/>
        <w:spacing w:after="0" w:before="0" w:line="240" w:lineRule="auto"/>
        <w:ind w:firstLine="709" w:left="0"/>
        <w:contextualSpacing w:val="1"/>
        <w:jc w:val="both"/>
      </w:pPr>
      <w:r>
        <w:t xml:space="preserve">3. </w:t>
      </w:r>
      <w:r>
        <w:t>Разместить</w:t>
      </w:r>
      <w:r>
        <w:t xml:space="preserve"> настоящее решение на официальном сайте Администрации Обливского района.</w:t>
      </w:r>
    </w:p>
    <w:p w14:paraId="1F000000">
      <w:pPr>
        <w:ind w:firstLine="709" w:left="0"/>
        <w:contextualSpacing w:val="1"/>
        <w:jc w:val="both"/>
        <w:rPr>
          <w:rFonts w:ascii="Arial Unicode MS" w:hAnsi="Arial Unicode MS"/>
        </w:rPr>
      </w:pPr>
      <w:r>
        <w:rPr>
          <w:rFonts w:ascii="Times New Roman" w:hAnsi="Times New Roman"/>
          <w:sz w:val="28"/>
        </w:rPr>
        <w:t xml:space="preserve">4. </w:t>
      </w:r>
      <w:r>
        <w:rPr>
          <w:rFonts w:ascii="Times New Roman" w:hAnsi="Times New Roman"/>
          <w:sz w:val="28"/>
        </w:rPr>
        <w:t xml:space="preserve">Настоящее решение вступает в силу с </w:t>
      </w:r>
      <w:r>
        <w:rPr>
          <w:rFonts w:ascii="Times New Roman" w:hAnsi="Times New Roman"/>
          <w:sz w:val="28"/>
        </w:rPr>
        <w:t xml:space="preserve">даты его </w:t>
      </w:r>
      <w:r>
        <w:rPr>
          <w:rFonts w:ascii="Times New Roman" w:hAnsi="Times New Roman"/>
          <w:sz w:val="28"/>
        </w:rPr>
        <w:t>официального опубликования</w:t>
      </w:r>
      <w:r>
        <w:rPr>
          <w:rFonts w:ascii="Arial Unicode MS" w:hAnsi="Arial Unicode MS"/>
        </w:rPr>
        <w:t xml:space="preserve"> </w:t>
      </w:r>
      <w:r>
        <w:rPr>
          <w:rFonts w:ascii="Times New Roman" w:hAnsi="Times New Roman"/>
          <w:sz w:val="28"/>
        </w:rPr>
        <w:t>(обнародования).</w:t>
      </w:r>
    </w:p>
    <w:p w14:paraId="20000000">
      <w:pPr>
        <w:pStyle w:val="Style_2"/>
        <w:spacing w:after="0" w:before="0" w:line="270" w:lineRule="exact"/>
        <w:ind w:firstLine="0" w:left="0"/>
        <w:rPr>
          <w:sz w:val="29"/>
        </w:rPr>
      </w:pPr>
    </w:p>
    <w:p w14:paraId="21000000">
      <w:pPr>
        <w:pStyle w:val="Style_2"/>
        <w:spacing w:after="0" w:before="0" w:line="270" w:lineRule="exact"/>
        <w:ind w:firstLine="0" w:left="0"/>
        <w:rPr>
          <w:sz w:val="28"/>
        </w:rPr>
      </w:pPr>
    </w:p>
    <w:p w14:paraId="22000000">
      <w:pPr>
        <w:pStyle w:val="Style_2"/>
        <w:spacing w:after="0" w:before="0" w:line="270" w:lineRule="exact"/>
        <w:ind w:firstLine="0" w:left="0"/>
        <w:rPr>
          <w:sz w:val="28"/>
        </w:rPr>
      </w:pPr>
      <w:r>
        <w:rPr>
          <w:sz w:val="28"/>
        </w:rPr>
        <w:t xml:space="preserve">Председательствующий на Собрании депутатов, </w:t>
      </w:r>
    </w:p>
    <w:p w14:paraId="23000000">
      <w:pPr>
        <w:pStyle w:val="Style_2"/>
        <w:spacing w:after="0" w:before="0" w:line="270" w:lineRule="exact"/>
        <w:ind w:firstLine="0" w:left="0"/>
        <w:rPr>
          <w:sz w:val="28"/>
        </w:rPr>
      </w:pPr>
      <w:r>
        <w:rPr>
          <w:sz w:val="28"/>
        </w:rPr>
        <w:t xml:space="preserve">заместитель председателя </w:t>
      </w:r>
      <w:r>
        <w:rPr>
          <w:sz w:val="28"/>
        </w:rPr>
        <w:t>Собрания депутатов</w:t>
      </w:r>
      <w:r>
        <w:rPr>
          <w:sz w:val="28"/>
        </w:rPr>
        <w:t xml:space="preserve"> –</w:t>
      </w:r>
    </w:p>
    <w:p w14:paraId="24000000">
      <w:pPr>
        <w:pStyle w:val="Style_2"/>
        <w:spacing w:after="0" w:before="0" w:line="270" w:lineRule="exact"/>
        <w:ind w:firstLine="0" w:left="0"/>
        <w:rPr>
          <w:sz w:val="28"/>
        </w:rPr>
      </w:pPr>
      <w:r>
        <w:rPr>
          <w:sz w:val="28"/>
        </w:rPr>
        <w:t>г</w:t>
      </w:r>
      <w:r>
        <w:rPr>
          <w:sz w:val="28"/>
        </w:rPr>
        <w:t xml:space="preserve">лавы </w:t>
      </w:r>
      <w:r>
        <w:rPr>
          <w:sz w:val="28"/>
        </w:rPr>
        <w:t>Облив</w:t>
      </w:r>
      <w:r>
        <w:rPr>
          <w:sz w:val="28"/>
        </w:rPr>
        <w:t>ского района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   </w:t>
      </w:r>
      <w:r>
        <w:rPr>
          <w:sz w:val="28"/>
        </w:rPr>
        <w:t xml:space="preserve">            </w:t>
      </w:r>
      <w:r>
        <w:rPr>
          <w:sz w:val="28"/>
        </w:rPr>
        <w:t>М.Н. Андреенков</w:t>
      </w:r>
    </w:p>
    <w:p w14:paraId="25000000">
      <w:pPr>
        <w:pStyle w:val="Style_2"/>
        <w:spacing w:after="0" w:before="0" w:line="270" w:lineRule="exact"/>
        <w:ind w:firstLine="0" w:left="0"/>
        <w:rPr>
          <w:sz w:val="28"/>
        </w:rPr>
      </w:pPr>
    </w:p>
    <w:p w14:paraId="26000000">
      <w:pPr>
        <w:pStyle w:val="Style_2"/>
        <w:spacing w:after="0" w:before="0" w:line="270" w:lineRule="exact"/>
        <w:ind w:firstLine="0" w:left="0"/>
        <w:rPr>
          <w:sz w:val="28"/>
        </w:rPr>
      </w:pPr>
      <w:r>
        <w:rPr>
          <w:color w:themeColor="text1" w:val="000000"/>
          <w:sz w:val="28"/>
        </w:rPr>
        <w:t>09.12. 2025</w:t>
      </w:r>
      <w:r>
        <w:rPr>
          <w:color w:themeColor="text1" w:val="000000"/>
          <w:sz w:val="28"/>
        </w:rPr>
        <w:t xml:space="preserve"> года</w:t>
      </w:r>
      <w:bookmarkStart w:id="1" w:name="_GoBack"/>
      <w:bookmarkEnd w:id="1"/>
    </w:p>
    <w:p w14:paraId="27000000">
      <w:pPr>
        <w:pStyle w:val="Style_2"/>
        <w:spacing w:after="0" w:before="0" w:line="240" w:lineRule="auto"/>
        <w:ind w:firstLine="0" w:left="40" w:right="301"/>
        <w:jc w:val="both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 xml:space="preserve">№ </w:t>
      </w:r>
      <w:r>
        <w:rPr>
          <w:color w:themeColor="text1" w:val="000000"/>
          <w:sz w:val="28"/>
        </w:rPr>
        <w:t xml:space="preserve"> 201</w:t>
      </w:r>
    </w:p>
    <w:p w14:paraId="28000000">
      <w:pPr>
        <w:pStyle w:val="Style_4"/>
        <w:spacing w:after="0" w:before="0" w:line="240" w:lineRule="auto"/>
        <w:ind w:firstLine="709" w:left="0"/>
        <w:jc w:val="right"/>
        <w:rPr>
          <w:sz w:val="28"/>
        </w:rPr>
      </w:pPr>
      <w:bookmarkStart w:id="2" w:name="bookmark4"/>
      <w:bookmarkEnd w:id="2"/>
    </w:p>
    <w:sectPr>
      <w:type w:val="continuous"/>
      <w:pgSz w:h="16837" w:orient="portrait" w:w="11905"/>
      <w:pgMar w:bottom="142" w:footer="6" w:gutter="0" w:header="0" w:left="1134" w:right="567" w:top="28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ahoma" w:hAnsi="Tahoma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color w:val="000000"/>
    </w:rPr>
  </w:style>
  <w:style w:default="1" w:styleId="Style_5_ch" w:type="character">
    <w:name w:val="Normal"/>
    <w:link w:val="Style_5"/>
    <w:rPr>
      <w:color w:val="000000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Основной текст + 13 pt;Интервал 1 pt"/>
    <w:basedOn w:val="Style_2"/>
    <w:link w:val="Style_7_ch"/>
    <w:rPr>
      <w:rFonts w:ascii="Times New Roman" w:hAnsi="Times New Roman"/>
      <w:b w:val="0"/>
      <w:i w:val="0"/>
      <w:smallCaps w:val="0"/>
      <w:strike w:val="0"/>
      <w:spacing w:val="20"/>
      <w:sz w:val="26"/>
    </w:rPr>
  </w:style>
  <w:style w:styleId="Style_7_ch" w:type="character">
    <w:name w:val="Основной текст + 13 pt;Интервал 1 pt"/>
    <w:basedOn w:val="Style_2_ch"/>
    <w:link w:val="Style_7"/>
    <w:rPr>
      <w:rFonts w:ascii="Times New Roman" w:hAnsi="Times New Roman"/>
      <w:b w:val="0"/>
      <w:i w:val="0"/>
      <w:smallCaps w:val="0"/>
      <w:strike w:val="0"/>
      <w:spacing w:val="20"/>
      <w:sz w:val="26"/>
    </w:rPr>
  </w:style>
  <w:style w:styleId="Style_2" w:type="paragraph">
    <w:name w:val="Основной текст2"/>
    <w:basedOn w:val="Style_5"/>
    <w:link w:val="Style_2_ch"/>
    <w:pPr>
      <w:spacing w:after="360" w:before="600" w:line="0" w:lineRule="atLeast"/>
      <w:ind w:hanging="700" w:left="700"/>
    </w:pPr>
    <w:rPr>
      <w:rFonts w:ascii="Times New Roman" w:hAnsi="Times New Roman"/>
      <w:sz w:val="27"/>
    </w:rPr>
  </w:style>
  <w:style w:styleId="Style_2_ch" w:type="character">
    <w:name w:val="Основной текст2"/>
    <w:basedOn w:val="Style_5_ch"/>
    <w:link w:val="Style_2"/>
    <w:rPr>
      <w:rFonts w:ascii="Times New Roman" w:hAnsi="Times New Roman"/>
      <w:sz w:val="27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4" w:type="paragraph">
    <w:name w:val="Основной текст (5)"/>
    <w:basedOn w:val="Style_5"/>
    <w:link w:val="Style_4_ch"/>
    <w:pPr>
      <w:spacing w:after="960" w:before="720" w:line="326" w:lineRule="exact"/>
      <w:ind/>
    </w:pPr>
    <w:rPr>
      <w:rFonts w:ascii="Times New Roman" w:hAnsi="Times New Roman"/>
      <w:color w:val="000000"/>
      <w:sz w:val="29"/>
    </w:rPr>
  </w:style>
  <w:style w:styleId="Style_4_ch" w:type="character">
    <w:name w:val="Основной текст (5)"/>
    <w:basedOn w:val="Style_5_ch"/>
    <w:link w:val="Style_4"/>
    <w:rPr>
      <w:rFonts w:ascii="Times New Roman" w:hAnsi="Times New Roman"/>
      <w:color w:val="000000"/>
      <w:sz w:val="29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Основной текст (3)"/>
    <w:basedOn w:val="Style_5"/>
    <w:link w:val="Style_11_ch"/>
    <w:pPr>
      <w:spacing w:before="900" w:line="226" w:lineRule="exact"/>
      <w:ind/>
    </w:pPr>
    <w:rPr>
      <w:rFonts w:ascii="Times New Roman" w:hAnsi="Times New Roman"/>
      <w:sz w:val="19"/>
    </w:rPr>
  </w:style>
  <w:style w:styleId="Style_11_ch" w:type="character">
    <w:name w:val="Основной текст (3)"/>
    <w:basedOn w:val="Style_5_ch"/>
    <w:link w:val="Style_11"/>
    <w:rPr>
      <w:rFonts w:ascii="Times New Roman" w:hAnsi="Times New Roman"/>
      <w:sz w:val="19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Заголовок №3"/>
    <w:basedOn w:val="Style_5"/>
    <w:link w:val="Style_14_ch"/>
    <w:pPr>
      <w:spacing w:after="60" w:before="600" w:line="0" w:lineRule="atLeast"/>
      <w:ind w:hanging="1480" w:left="1480"/>
      <w:outlineLvl w:val="2"/>
    </w:pPr>
    <w:rPr>
      <w:rFonts w:ascii="Times New Roman" w:hAnsi="Times New Roman"/>
      <w:b w:val="1"/>
      <w:sz w:val="27"/>
    </w:rPr>
  </w:style>
  <w:style w:styleId="Style_14_ch" w:type="character">
    <w:name w:val="Заголовок №3"/>
    <w:basedOn w:val="Style_5_ch"/>
    <w:link w:val="Style_14"/>
    <w:rPr>
      <w:rFonts w:ascii="Times New Roman" w:hAnsi="Times New Roman"/>
      <w:b w:val="1"/>
      <w:sz w:val="27"/>
    </w:rPr>
  </w:style>
  <w:style w:styleId="Style_15" w:type="paragraph">
    <w:name w:val="Основной текст (2)"/>
    <w:basedOn w:val="Style_5"/>
    <w:link w:val="Style_15_ch"/>
    <w:pPr>
      <w:spacing w:after="180" w:line="274" w:lineRule="exact"/>
      <w:ind/>
      <w:jc w:val="right"/>
    </w:pPr>
    <w:rPr>
      <w:rFonts w:ascii="Times New Roman" w:hAnsi="Times New Roman"/>
      <w:b w:val="1"/>
    </w:rPr>
  </w:style>
  <w:style w:styleId="Style_15_ch" w:type="character">
    <w:name w:val="Основной текст (2)"/>
    <w:basedOn w:val="Style_5_ch"/>
    <w:link w:val="Style_15"/>
    <w:rPr>
      <w:rFonts w:ascii="Times New Roman" w:hAnsi="Times New Roman"/>
      <w:b w:val="1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Заголовок №2 + Интервал 2 pt"/>
    <w:basedOn w:val="Style_18"/>
    <w:link w:val="Style_17_ch"/>
    <w:rPr>
      <w:rFonts w:ascii="Times New Roman" w:hAnsi="Times New Roman"/>
      <w:b w:val="0"/>
      <w:i w:val="0"/>
      <w:smallCaps w:val="0"/>
      <w:strike w:val="0"/>
      <w:spacing w:val="40"/>
      <w:sz w:val="27"/>
    </w:rPr>
  </w:style>
  <w:style w:styleId="Style_17_ch" w:type="character">
    <w:name w:val="Заголовок №2 + Интервал 2 pt"/>
    <w:basedOn w:val="Style_18_ch"/>
    <w:link w:val="Style_17"/>
    <w:rPr>
      <w:rFonts w:ascii="Times New Roman" w:hAnsi="Times New Roman"/>
      <w:b w:val="0"/>
      <w:i w:val="0"/>
      <w:smallCaps w:val="0"/>
      <w:strike w:val="0"/>
      <w:spacing w:val="40"/>
      <w:sz w:val="27"/>
    </w:rPr>
  </w:style>
  <w:style w:styleId="Style_19" w:type="paragraph">
    <w:name w:val="Balloon Text"/>
    <w:basedOn w:val="Style_5"/>
    <w:link w:val="Style_19_ch"/>
    <w:rPr>
      <w:sz w:val="16"/>
    </w:rPr>
  </w:style>
  <w:style w:styleId="Style_19_ch" w:type="character">
    <w:name w:val="Balloon Text"/>
    <w:basedOn w:val="Style_5_ch"/>
    <w:link w:val="Style_19"/>
    <w:rPr>
      <w:sz w:val="16"/>
    </w:rPr>
  </w:style>
  <w:style w:styleId="Style_20" w:type="paragraph">
    <w:name w:val="toc 3"/>
    <w:next w:val="Style_5"/>
    <w:link w:val="Style_2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0_ch" w:type="character">
    <w:name w:val="toc 3"/>
    <w:link w:val="Style_20"/>
    <w:rPr>
      <w:rFonts w:ascii="XO Thames" w:hAnsi="XO Thames"/>
      <w:sz w:val="28"/>
    </w:rPr>
  </w:style>
  <w:style w:styleId="Style_21" w:type="paragraph">
    <w:name w:val="Основной текст1"/>
    <w:basedOn w:val="Style_2"/>
    <w:link w:val="Style_21_ch"/>
    <w:rPr>
      <w:rFonts w:ascii="Times New Roman" w:hAnsi="Times New Roman"/>
      <w:b w:val="0"/>
      <w:i w:val="0"/>
      <w:smallCaps w:val="0"/>
      <w:strike w:val="0"/>
      <w:spacing w:val="0"/>
      <w:sz w:val="27"/>
      <w:u w:val="single"/>
    </w:rPr>
  </w:style>
  <w:style w:styleId="Style_21_ch" w:type="character">
    <w:name w:val="Основной текст1"/>
    <w:basedOn w:val="Style_2_ch"/>
    <w:link w:val="Style_21"/>
    <w:rPr>
      <w:rFonts w:ascii="Times New Roman" w:hAnsi="Times New Roman"/>
      <w:b w:val="0"/>
      <w:i w:val="0"/>
      <w:smallCaps w:val="0"/>
      <w:strike w:val="0"/>
      <w:spacing w:val="0"/>
      <w:sz w:val="27"/>
      <w:u w:val="single"/>
    </w:rPr>
  </w:style>
  <w:style w:styleId="Style_22" w:type="paragraph">
    <w:name w:val="heading 5"/>
    <w:next w:val="Style_5"/>
    <w:link w:val="Style_22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2_ch" w:type="character">
    <w:name w:val="heading 5"/>
    <w:link w:val="Style_22"/>
    <w:rPr>
      <w:rFonts w:ascii="XO Thames" w:hAnsi="XO Thames"/>
      <w:b w:val="1"/>
      <w:sz w:val="22"/>
    </w:rPr>
  </w:style>
  <w:style w:styleId="Style_23" w:type="paragraph">
    <w:name w:val="heading 1"/>
    <w:next w:val="Style_5"/>
    <w:link w:val="Style_23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3_ch" w:type="character">
    <w:name w:val="heading 1"/>
    <w:link w:val="Style_23"/>
    <w:rPr>
      <w:rFonts w:ascii="XO Thames" w:hAnsi="XO Thames"/>
      <w:b w:val="1"/>
      <w:sz w:val="32"/>
    </w:rPr>
  </w:style>
  <w:style w:styleId="Style_24" w:type="paragraph">
    <w:name w:val="Заголовок №1"/>
    <w:basedOn w:val="Style_5"/>
    <w:link w:val="Style_24_ch"/>
    <w:pPr>
      <w:spacing w:after="900" w:before="180" w:line="0" w:lineRule="atLeast"/>
      <w:ind/>
      <w:outlineLvl w:val="0"/>
    </w:pPr>
    <w:rPr>
      <w:rFonts w:ascii="Times New Roman" w:hAnsi="Times New Roman"/>
      <w:b w:val="1"/>
      <w:sz w:val="40"/>
    </w:rPr>
  </w:style>
  <w:style w:styleId="Style_24_ch" w:type="character">
    <w:name w:val="Заголовок №1"/>
    <w:basedOn w:val="Style_5_ch"/>
    <w:link w:val="Style_24"/>
    <w:rPr>
      <w:rFonts w:ascii="Times New Roman" w:hAnsi="Times New Roman"/>
      <w:b w:val="1"/>
      <w:sz w:val="40"/>
    </w:rPr>
  </w:style>
  <w:style w:styleId="Style_3" w:type="paragraph">
    <w:name w:val="Hyperlink"/>
    <w:basedOn w:val="Style_16"/>
    <w:link w:val="Style_3_ch"/>
    <w:rPr>
      <w:color w:val="0066CC"/>
      <w:u w:val="single"/>
    </w:rPr>
  </w:style>
  <w:style w:styleId="Style_3_ch" w:type="character">
    <w:name w:val="Hyperlink"/>
    <w:basedOn w:val="Style_16_ch"/>
    <w:link w:val="Style_3"/>
    <w:rPr>
      <w:color w:val="0066CC"/>
      <w:u w:val="single"/>
    </w:rPr>
  </w:style>
  <w:style w:styleId="Style_25" w:type="paragraph">
    <w:name w:val="Footnote"/>
    <w:link w:val="Style_25_ch"/>
    <w:pPr>
      <w:ind w:firstLine="851" w:left="0"/>
      <w:jc w:val="both"/>
    </w:pPr>
    <w:rPr>
      <w:rFonts w:ascii="XO Thames" w:hAnsi="XO Thames"/>
      <w:sz w:val="22"/>
    </w:rPr>
  </w:style>
  <w:style w:styleId="Style_25_ch" w:type="character">
    <w:name w:val="Footnote"/>
    <w:link w:val="Style_25"/>
    <w:rPr>
      <w:rFonts w:ascii="XO Thames" w:hAnsi="XO Thames"/>
      <w:sz w:val="22"/>
    </w:rPr>
  </w:style>
  <w:style w:styleId="Style_26" w:type="paragraph">
    <w:name w:val="toc 1"/>
    <w:next w:val="Style_5"/>
    <w:link w:val="Style_26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6_ch" w:type="character">
    <w:name w:val="toc 1"/>
    <w:link w:val="Style_26"/>
    <w:rPr>
      <w:rFonts w:ascii="XO Thames" w:hAnsi="XO Thames"/>
      <w:b w:val="1"/>
      <w:sz w:val="28"/>
    </w:rPr>
  </w:style>
  <w:style w:styleId="Style_27" w:type="paragraph">
    <w:name w:val="Header and Footer"/>
    <w:link w:val="Style_27_ch"/>
    <w:pPr>
      <w:spacing w:line="240" w:lineRule="auto"/>
      <w:ind/>
      <w:jc w:val="both"/>
    </w:pPr>
    <w:rPr>
      <w:rFonts w:ascii="XO Thames" w:hAnsi="XO Thames"/>
      <w:sz w:val="28"/>
    </w:rPr>
  </w:style>
  <w:style w:styleId="Style_27_ch" w:type="character">
    <w:name w:val="Header and Footer"/>
    <w:link w:val="Style_27"/>
    <w:rPr>
      <w:rFonts w:ascii="XO Thames" w:hAnsi="XO Thames"/>
      <w:sz w:val="28"/>
    </w:rPr>
  </w:style>
  <w:style w:styleId="Style_28" w:type="paragraph">
    <w:name w:val="toc 9"/>
    <w:next w:val="Style_5"/>
    <w:link w:val="Style_28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8_ch" w:type="character">
    <w:name w:val="toc 9"/>
    <w:link w:val="Style_28"/>
    <w:rPr>
      <w:rFonts w:ascii="XO Thames" w:hAnsi="XO Thames"/>
      <w:sz w:val="28"/>
    </w:rPr>
  </w:style>
  <w:style w:styleId="Style_29" w:type="paragraph">
    <w:name w:val="List Paragraph"/>
    <w:basedOn w:val="Style_5"/>
    <w:link w:val="Style_29_ch"/>
    <w:pPr>
      <w:ind w:firstLine="0" w:left="720"/>
      <w:contextualSpacing w:val="1"/>
    </w:pPr>
  </w:style>
  <w:style w:styleId="Style_29_ch" w:type="character">
    <w:name w:val="List Paragraph"/>
    <w:basedOn w:val="Style_5_ch"/>
    <w:link w:val="Style_29"/>
  </w:style>
  <w:style w:styleId="Style_30" w:type="paragraph">
    <w:name w:val="toc 8"/>
    <w:next w:val="Style_5"/>
    <w:link w:val="Style_3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0_ch" w:type="character">
    <w:name w:val="toc 8"/>
    <w:link w:val="Style_30"/>
    <w:rPr>
      <w:rFonts w:ascii="XO Thames" w:hAnsi="XO Thames"/>
      <w:sz w:val="28"/>
    </w:rPr>
  </w:style>
  <w:style w:styleId="Style_18" w:type="paragraph">
    <w:name w:val="Заголовок №2"/>
    <w:basedOn w:val="Style_5"/>
    <w:link w:val="Style_18_ch"/>
    <w:pPr>
      <w:spacing w:after="600" w:before="1140" w:line="0" w:lineRule="atLeast"/>
      <w:ind/>
      <w:outlineLvl w:val="1"/>
    </w:pPr>
    <w:rPr>
      <w:rFonts w:ascii="Times New Roman" w:hAnsi="Times New Roman"/>
      <w:sz w:val="27"/>
    </w:rPr>
  </w:style>
  <w:style w:styleId="Style_18_ch" w:type="character">
    <w:name w:val="Заголовок №2"/>
    <w:basedOn w:val="Style_5_ch"/>
    <w:link w:val="Style_18"/>
    <w:rPr>
      <w:rFonts w:ascii="Times New Roman" w:hAnsi="Times New Roman"/>
      <w:sz w:val="27"/>
    </w:rPr>
  </w:style>
  <w:style w:styleId="Style_31" w:type="paragraph">
    <w:name w:val="toc 5"/>
    <w:next w:val="Style_5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ConsPlusNormal"/>
    <w:link w:val="Style_32_ch"/>
    <w:pPr>
      <w:widowControl w:val="0"/>
      <w:ind/>
    </w:pPr>
    <w:rPr>
      <w:rFonts w:ascii="Calibri" w:hAnsi="Calibri"/>
      <w:sz w:val="22"/>
    </w:rPr>
  </w:style>
  <w:style w:styleId="Style_32_ch" w:type="character">
    <w:name w:val="ConsPlusNormal"/>
    <w:link w:val="Style_32"/>
    <w:rPr>
      <w:rFonts w:ascii="Calibri" w:hAnsi="Calibri"/>
      <w:sz w:val="22"/>
    </w:rPr>
  </w:style>
  <w:style w:styleId="Style_33" w:type="paragraph">
    <w:name w:val="ConsPlusNonformat"/>
    <w:link w:val="Style_33_ch"/>
    <w:pPr>
      <w:widowControl w:val="0"/>
      <w:ind/>
    </w:pPr>
    <w:rPr>
      <w:rFonts w:ascii="Courier New" w:hAnsi="Courier New"/>
      <w:sz w:val="20"/>
    </w:rPr>
  </w:style>
  <w:style w:styleId="Style_33_ch" w:type="character">
    <w:name w:val="ConsPlusNonformat"/>
    <w:link w:val="Style_33"/>
    <w:rPr>
      <w:rFonts w:ascii="Courier New" w:hAnsi="Courier New"/>
      <w:sz w:val="20"/>
    </w:rPr>
  </w:style>
  <w:style w:styleId="Style_34" w:type="paragraph">
    <w:name w:val="Subtitle"/>
    <w:next w:val="Style_5"/>
    <w:link w:val="Style_34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4_ch" w:type="character">
    <w:name w:val="Subtitle"/>
    <w:link w:val="Style_34"/>
    <w:rPr>
      <w:rFonts w:ascii="XO Thames" w:hAnsi="XO Thames"/>
      <w:i w:val="1"/>
      <w:sz w:val="24"/>
    </w:rPr>
  </w:style>
  <w:style w:styleId="Style_35" w:type="paragraph">
    <w:name w:val="Title"/>
    <w:next w:val="Style_5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5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5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media/1.png" Type="http://schemas.openxmlformats.org/officeDocument/2006/relationships/image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2025-12-10T10:22:32Z</dcterms:modified>
</cp:coreProperties>
</file>