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A32EC" w:rsidRDefault="00EA32EC">
      <w:pPr>
        <w:jc w:val="right"/>
        <w:outlineLvl w:val="0"/>
        <w:rPr>
          <w:b/>
          <w:sz w:val="28"/>
        </w:rPr>
      </w:pPr>
    </w:p>
    <w:p w:rsidR="00EA32EC" w:rsidRDefault="00243B5C">
      <w:pPr>
        <w:jc w:val="center"/>
        <w:outlineLvl w:val="0"/>
        <w:rPr>
          <w:sz w:val="28"/>
        </w:rPr>
      </w:pPr>
      <w:r>
        <w:rPr>
          <w:sz w:val="28"/>
        </w:rPr>
        <w:t>РОССИЙСКАЯ ФЕДЕРАЦИЯ</w:t>
      </w:r>
    </w:p>
    <w:p w:rsidR="00EA32EC" w:rsidRDefault="00243B5C">
      <w:pPr>
        <w:jc w:val="center"/>
        <w:rPr>
          <w:sz w:val="28"/>
        </w:rPr>
      </w:pPr>
      <w:r>
        <w:rPr>
          <w:sz w:val="28"/>
        </w:rPr>
        <w:t>РОСТОВСКАЯ ОБЛАСТЬ</w:t>
      </w:r>
    </w:p>
    <w:p w:rsidR="00EA32EC" w:rsidRDefault="00243B5C">
      <w:pPr>
        <w:jc w:val="center"/>
        <w:rPr>
          <w:sz w:val="28"/>
        </w:rPr>
      </w:pPr>
      <w:r>
        <w:rPr>
          <w:sz w:val="28"/>
        </w:rPr>
        <w:t>МУНИЦИПАЛЬНОЕ ОБРАЗОВАНИЕ</w:t>
      </w:r>
    </w:p>
    <w:p w:rsidR="00EA32EC" w:rsidRDefault="00243B5C">
      <w:pPr>
        <w:jc w:val="center"/>
        <w:rPr>
          <w:sz w:val="28"/>
        </w:rPr>
      </w:pPr>
      <w:r>
        <w:rPr>
          <w:sz w:val="28"/>
        </w:rPr>
        <w:t>«ОБЛИВСКОГО РАЙОНА»</w:t>
      </w:r>
    </w:p>
    <w:p w:rsidR="00EA32EC" w:rsidRDefault="00243B5C">
      <w:pPr>
        <w:jc w:val="center"/>
        <w:outlineLvl w:val="0"/>
        <w:rPr>
          <w:sz w:val="28"/>
        </w:rPr>
      </w:pPr>
      <w:r>
        <w:rPr>
          <w:sz w:val="28"/>
        </w:rPr>
        <w:t>СОБРАНИЕ ДЕПУТАТОВ ОБЛИВСКОГО РАЙОНА</w:t>
      </w:r>
    </w:p>
    <w:p w:rsidR="00EA32EC" w:rsidRDefault="00EA32EC">
      <w:pPr>
        <w:jc w:val="center"/>
        <w:rPr>
          <w:sz w:val="28"/>
        </w:rPr>
      </w:pPr>
    </w:p>
    <w:p w:rsidR="00EA32EC" w:rsidRDefault="00243B5C">
      <w:pPr>
        <w:jc w:val="center"/>
        <w:outlineLvl w:val="0"/>
        <w:rPr>
          <w:sz w:val="28"/>
        </w:rPr>
      </w:pPr>
      <w:r>
        <w:rPr>
          <w:sz w:val="28"/>
        </w:rPr>
        <w:t>РЕШЕНИЕ</w:t>
      </w:r>
    </w:p>
    <w:p w:rsidR="00EA32EC" w:rsidRDefault="00EA32EC">
      <w:pPr>
        <w:keepNext/>
        <w:jc w:val="center"/>
        <w:outlineLvl w:val="3"/>
        <w:rPr>
          <w:sz w:val="28"/>
        </w:rPr>
      </w:pPr>
    </w:p>
    <w:p w:rsidR="00EA32EC" w:rsidRDefault="00243B5C">
      <w:pPr>
        <w:keepNext/>
        <w:jc w:val="center"/>
        <w:outlineLvl w:val="3"/>
        <w:rPr>
          <w:sz w:val="28"/>
        </w:rPr>
      </w:pPr>
      <w:r>
        <w:rPr>
          <w:sz w:val="28"/>
        </w:rPr>
        <w:t>О внесении изменений в Решение Собрания депутатов Обливского района от 28.12.2021г. №25 «Об утверждении Положения о муниципальном контроле на автомобильном транспорте, городском наземном электрическом транспорте и в дорожном хозяйстве в границах населенных пунктов муниципального образования «Обливский район»</w:t>
      </w:r>
    </w:p>
    <w:p w:rsidR="00EA32EC" w:rsidRDefault="00EA32EC">
      <w:pPr>
        <w:keepNext/>
        <w:jc w:val="center"/>
        <w:outlineLvl w:val="3"/>
        <w:rPr>
          <w:sz w:val="28"/>
        </w:rPr>
      </w:pPr>
    </w:p>
    <w:tbl>
      <w:tblPr>
        <w:tblW w:w="0" w:type="auto"/>
        <w:tblInd w:w="108" w:type="dxa"/>
        <w:tblLayout w:type="fixed"/>
        <w:tblLook w:val="04A0" w:firstRow="1" w:lastRow="0" w:firstColumn="1" w:lastColumn="0" w:noHBand="0" w:noVBand="1"/>
      </w:tblPr>
      <w:tblGrid>
        <w:gridCol w:w="10348"/>
      </w:tblGrid>
      <w:tr w:rsidR="00EA32EC">
        <w:trPr>
          <w:trHeight w:val="635"/>
        </w:trPr>
        <w:tc>
          <w:tcPr>
            <w:tcW w:w="10348" w:type="dxa"/>
          </w:tcPr>
          <w:p w:rsidR="00EA32EC" w:rsidRDefault="00243B5C">
            <w:pPr>
              <w:rPr>
                <w:sz w:val="28"/>
              </w:rPr>
            </w:pPr>
            <w:r>
              <w:rPr>
                <w:sz w:val="28"/>
              </w:rPr>
              <w:t xml:space="preserve">           Принято</w:t>
            </w:r>
          </w:p>
          <w:p w:rsidR="00EA32EC" w:rsidRDefault="00243B5C" w:rsidP="00757CF7">
            <w:pPr>
              <w:tabs>
                <w:tab w:val="left" w:pos="9957"/>
              </w:tabs>
              <w:ind w:right="175"/>
              <w:rPr>
                <w:sz w:val="28"/>
              </w:rPr>
            </w:pPr>
            <w:r>
              <w:rPr>
                <w:sz w:val="28"/>
              </w:rPr>
              <w:t>Собранием депутатов                                                                     «</w:t>
            </w:r>
            <w:r w:rsidR="00757CF7">
              <w:rPr>
                <w:sz w:val="28"/>
              </w:rPr>
              <w:t>28</w:t>
            </w:r>
            <w:r>
              <w:rPr>
                <w:sz w:val="28"/>
              </w:rPr>
              <w:t>»</w:t>
            </w:r>
            <w:r w:rsidR="00757CF7">
              <w:rPr>
                <w:sz w:val="28"/>
              </w:rPr>
              <w:t>05.</w:t>
            </w:r>
            <w:r>
              <w:rPr>
                <w:sz w:val="28"/>
              </w:rPr>
              <w:t xml:space="preserve"> 202</w:t>
            </w:r>
            <w:r w:rsidR="008C2F6C">
              <w:rPr>
                <w:sz w:val="28"/>
              </w:rPr>
              <w:t>6</w:t>
            </w:r>
            <w:r>
              <w:rPr>
                <w:sz w:val="28"/>
              </w:rPr>
              <w:t xml:space="preserve"> г. </w:t>
            </w:r>
          </w:p>
        </w:tc>
      </w:tr>
    </w:tbl>
    <w:p w:rsidR="00EA32EC" w:rsidRDefault="00EA32EC">
      <w:pPr>
        <w:jc w:val="both"/>
        <w:rPr>
          <w:sz w:val="28"/>
        </w:rPr>
      </w:pPr>
    </w:p>
    <w:p w:rsidR="00EA32EC" w:rsidRDefault="00243B5C">
      <w:pPr>
        <w:ind w:firstLine="540"/>
        <w:jc w:val="both"/>
        <w:rPr>
          <w:sz w:val="28"/>
        </w:rPr>
      </w:pPr>
      <w:r>
        <w:rPr>
          <w:sz w:val="28"/>
        </w:rPr>
        <w:t xml:space="preserve">В соответствии с Федеральным законом Российской Федерации от 31.07.2020 г. № 248-ФЗ «О государственном контроле (надзоре) и муниципальном контроле в Российской Федерации», Уставом муниципального образования «Обливский район», Собрание депутатов Обливского района </w:t>
      </w:r>
    </w:p>
    <w:p w:rsidR="00EA32EC" w:rsidRDefault="00EA32EC">
      <w:pPr>
        <w:jc w:val="both"/>
        <w:rPr>
          <w:sz w:val="28"/>
        </w:rPr>
      </w:pPr>
    </w:p>
    <w:p w:rsidR="00EA32EC" w:rsidRDefault="00243B5C">
      <w:pPr>
        <w:ind w:firstLine="540"/>
        <w:jc w:val="center"/>
        <w:rPr>
          <w:sz w:val="28"/>
        </w:rPr>
      </w:pPr>
      <w:r>
        <w:rPr>
          <w:sz w:val="28"/>
        </w:rPr>
        <w:t>РЕШИЛО:</w:t>
      </w:r>
    </w:p>
    <w:p w:rsidR="00EA32EC" w:rsidRDefault="00EA32EC">
      <w:pPr>
        <w:jc w:val="both"/>
        <w:rPr>
          <w:sz w:val="28"/>
        </w:rPr>
      </w:pPr>
    </w:p>
    <w:p w:rsidR="00EA32EC" w:rsidRDefault="00243B5C">
      <w:pPr>
        <w:ind w:firstLine="540"/>
        <w:jc w:val="both"/>
        <w:rPr>
          <w:sz w:val="28"/>
        </w:rPr>
      </w:pPr>
      <w:r>
        <w:rPr>
          <w:sz w:val="28"/>
        </w:rPr>
        <w:t>1. Внести в Решение Собрания депутатов Обливского района от 28.12.2021г. №25 «Об утверждении Положения о муниципальном контроле на автомобильном транспорте, городском наземном электрическом транспорте и в дорожном хозяйстве в границах населенных пунктов муниципального образования «Обливский район», изложив его в редакции согласно приложению к настоящему решению .</w:t>
      </w:r>
    </w:p>
    <w:p w:rsidR="00EA32EC" w:rsidRDefault="00243B5C">
      <w:pPr>
        <w:ind w:firstLine="540"/>
        <w:jc w:val="both"/>
        <w:rPr>
          <w:sz w:val="28"/>
        </w:rPr>
      </w:pPr>
      <w:r>
        <w:rPr>
          <w:sz w:val="28"/>
        </w:rPr>
        <w:t>2. Настоящее решение вступает в силу со дня его официального опубликования.</w:t>
      </w:r>
    </w:p>
    <w:p w:rsidR="008C2F6C" w:rsidRDefault="00243B5C" w:rsidP="008C2F6C">
      <w:pPr>
        <w:ind w:firstLine="709"/>
        <w:jc w:val="both"/>
      </w:pPr>
      <w:r>
        <w:rPr>
          <w:sz w:val="28"/>
        </w:rPr>
        <w:t xml:space="preserve">3. </w:t>
      </w:r>
      <w:r w:rsidR="008C2F6C">
        <w:rPr>
          <w:sz w:val="28"/>
        </w:rPr>
        <w:t>Контроль за выполнением настоящего постановления возложить на И.о. заместителя главы Администрации Обливского района по вопросам муниципального хозяйства и строительства, начальника отдела муниципального хозяйства и градостроительства – главного архитектора Недомеркова И.В.</w:t>
      </w:r>
    </w:p>
    <w:p w:rsidR="00EA32EC" w:rsidRDefault="00EA32EC">
      <w:pPr>
        <w:rPr>
          <w:sz w:val="28"/>
        </w:rPr>
      </w:pPr>
    </w:p>
    <w:p w:rsidR="00EA32EC" w:rsidRDefault="00EA32EC">
      <w:pPr>
        <w:rPr>
          <w:sz w:val="28"/>
        </w:rPr>
      </w:pPr>
    </w:p>
    <w:p w:rsidR="00854974" w:rsidRDefault="00854974">
      <w:pPr>
        <w:rPr>
          <w:sz w:val="28"/>
        </w:rPr>
      </w:pPr>
    </w:p>
    <w:p w:rsidR="00EA32EC" w:rsidRDefault="00243B5C">
      <w:pPr>
        <w:jc w:val="both"/>
        <w:rPr>
          <w:sz w:val="28"/>
        </w:rPr>
      </w:pPr>
      <w:r>
        <w:rPr>
          <w:sz w:val="28"/>
        </w:rPr>
        <w:t>Председатель Собрания депутатов-</w:t>
      </w:r>
    </w:p>
    <w:p w:rsidR="00EA32EC" w:rsidRDefault="00243B5C">
      <w:pPr>
        <w:jc w:val="both"/>
        <w:rPr>
          <w:sz w:val="28"/>
        </w:rPr>
      </w:pPr>
      <w:r>
        <w:rPr>
          <w:sz w:val="28"/>
        </w:rPr>
        <w:t xml:space="preserve">глава Обливского района                                            </w:t>
      </w:r>
      <w:r>
        <w:rPr>
          <w:sz w:val="28"/>
        </w:rPr>
        <w:tab/>
      </w:r>
      <w:r>
        <w:rPr>
          <w:sz w:val="28"/>
        </w:rPr>
        <w:tab/>
        <w:t xml:space="preserve">          Е.С. Карамушка</w:t>
      </w:r>
    </w:p>
    <w:p w:rsidR="00EA32EC" w:rsidRDefault="00EA32EC">
      <w:pPr>
        <w:rPr>
          <w:sz w:val="28"/>
        </w:rPr>
      </w:pPr>
    </w:p>
    <w:p w:rsidR="00854974" w:rsidRDefault="00854974">
      <w:pPr>
        <w:rPr>
          <w:sz w:val="28"/>
        </w:rPr>
      </w:pPr>
    </w:p>
    <w:p w:rsidR="00854974" w:rsidRDefault="00757CF7">
      <w:pPr>
        <w:rPr>
          <w:sz w:val="28"/>
        </w:rPr>
      </w:pPr>
      <w:r>
        <w:rPr>
          <w:sz w:val="28"/>
        </w:rPr>
        <w:t>№234</w:t>
      </w:r>
    </w:p>
    <w:p w:rsidR="00757CF7" w:rsidRDefault="00757CF7">
      <w:pPr>
        <w:rPr>
          <w:sz w:val="28"/>
        </w:rPr>
      </w:pPr>
      <w:r>
        <w:rPr>
          <w:sz w:val="28"/>
        </w:rPr>
        <w:t>28.05.2026</w:t>
      </w:r>
    </w:p>
    <w:p w:rsidR="00EA32EC" w:rsidRDefault="00EA32EC">
      <w:pPr>
        <w:ind w:left="5670"/>
        <w:jc w:val="center"/>
        <w:outlineLvl w:val="0"/>
        <w:rPr>
          <w:sz w:val="28"/>
        </w:rPr>
      </w:pPr>
    </w:p>
    <w:p w:rsidR="00EA32EC" w:rsidRDefault="00EA32EC">
      <w:pPr>
        <w:ind w:left="5670"/>
        <w:jc w:val="center"/>
        <w:outlineLvl w:val="0"/>
        <w:rPr>
          <w:sz w:val="28"/>
        </w:rPr>
      </w:pPr>
    </w:p>
    <w:p w:rsidR="00EA32EC" w:rsidRDefault="00EA32EC">
      <w:pPr>
        <w:ind w:left="5670"/>
        <w:jc w:val="center"/>
        <w:outlineLvl w:val="0"/>
        <w:rPr>
          <w:sz w:val="28"/>
        </w:rPr>
      </w:pPr>
    </w:p>
    <w:p w:rsidR="00EA32EC" w:rsidRDefault="00243B5C">
      <w:pPr>
        <w:ind w:left="5670"/>
        <w:jc w:val="center"/>
        <w:outlineLvl w:val="0"/>
        <w:rPr>
          <w:sz w:val="28"/>
        </w:rPr>
      </w:pPr>
      <w:r>
        <w:rPr>
          <w:sz w:val="28"/>
        </w:rPr>
        <w:t xml:space="preserve">Приложение </w:t>
      </w:r>
    </w:p>
    <w:p w:rsidR="00EA32EC" w:rsidRDefault="00243B5C">
      <w:pPr>
        <w:ind w:left="5670"/>
        <w:jc w:val="center"/>
        <w:rPr>
          <w:sz w:val="28"/>
        </w:rPr>
      </w:pPr>
      <w:r>
        <w:rPr>
          <w:sz w:val="28"/>
        </w:rPr>
        <w:t>к решению</w:t>
      </w:r>
    </w:p>
    <w:p w:rsidR="00EA32EC" w:rsidRDefault="00243B5C">
      <w:pPr>
        <w:ind w:left="5670"/>
        <w:jc w:val="center"/>
        <w:rPr>
          <w:sz w:val="28"/>
        </w:rPr>
      </w:pPr>
      <w:r>
        <w:rPr>
          <w:sz w:val="28"/>
        </w:rPr>
        <w:t>Собрания депутатов</w:t>
      </w:r>
    </w:p>
    <w:p w:rsidR="00EA32EC" w:rsidRDefault="00243B5C">
      <w:pPr>
        <w:ind w:left="5670"/>
        <w:jc w:val="center"/>
        <w:rPr>
          <w:sz w:val="28"/>
        </w:rPr>
      </w:pPr>
      <w:r>
        <w:rPr>
          <w:sz w:val="28"/>
        </w:rPr>
        <w:t>Обливского района</w:t>
      </w:r>
    </w:p>
    <w:p w:rsidR="00EA32EC" w:rsidRDefault="00757CF7">
      <w:pPr>
        <w:ind w:left="5670"/>
        <w:jc w:val="center"/>
        <w:rPr>
          <w:sz w:val="28"/>
        </w:rPr>
      </w:pPr>
      <w:r>
        <w:rPr>
          <w:sz w:val="28"/>
        </w:rPr>
        <w:t>От 28.05.</w:t>
      </w:r>
      <w:r w:rsidR="00243B5C">
        <w:rPr>
          <w:sz w:val="28"/>
        </w:rPr>
        <w:t>202</w:t>
      </w:r>
      <w:r w:rsidR="008C2F6C">
        <w:rPr>
          <w:sz w:val="28"/>
        </w:rPr>
        <w:t>6</w:t>
      </w:r>
      <w:r w:rsidR="00243B5C">
        <w:rPr>
          <w:sz w:val="28"/>
        </w:rPr>
        <w:t xml:space="preserve"> № </w:t>
      </w:r>
      <w:r>
        <w:rPr>
          <w:sz w:val="28"/>
        </w:rPr>
        <w:t>234</w:t>
      </w:r>
      <w:bookmarkStart w:id="0" w:name="_GoBack"/>
      <w:bookmarkEnd w:id="0"/>
    </w:p>
    <w:p w:rsidR="00EA32EC" w:rsidRDefault="00EA32EC">
      <w:pPr>
        <w:ind w:firstLine="567"/>
        <w:jc w:val="right"/>
        <w:rPr>
          <w:sz w:val="17"/>
        </w:rPr>
      </w:pPr>
    </w:p>
    <w:p w:rsidR="00EA32EC" w:rsidRDefault="00EA32EC">
      <w:pPr>
        <w:ind w:firstLine="567"/>
        <w:jc w:val="right"/>
        <w:rPr>
          <w:sz w:val="17"/>
        </w:rPr>
      </w:pPr>
    </w:p>
    <w:p w:rsidR="00EA32EC" w:rsidRDefault="00243B5C">
      <w:pPr>
        <w:spacing w:line="360" w:lineRule="auto"/>
        <w:jc w:val="center"/>
        <w:rPr>
          <w:i/>
        </w:rPr>
      </w:pPr>
      <w:r>
        <w:rPr>
          <w:b/>
          <w:sz w:val="28"/>
        </w:rPr>
        <w:t xml:space="preserve">Положение о муниципальном контроле </w:t>
      </w:r>
      <w:r>
        <w:rPr>
          <w:b/>
          <w:sz w:val="28"/>
        </w:rPr>
        <w:br/>
        <w:t>на автомобильном транспорте, городском наземном электрическом транспорте и в дорожном хозяйстве в границах населенных пунктов муниципального образования «Обливский район»</w:t>
      </w:r>
    </w:p>
    <w:p w:rsidR="00EA32EC" w:rsidRDefault="00EA32EC">
      <w:pPr>
        <w:spacing w:line="360" w:lineRule="auto"/>
        <w:jc w:val="center"/>
      </w:pPr>
    </w:p>
    <w:p w:rsidR="00EA32EC" w:rsidRDefault="00243B5C">
      <w:pPr>
        <w:pStyle w:val="ConsPlusNormal"/>
        <w:spacing w:line="360" w:lineRule="auto"/>
        <w:ind w:firstLine="0"/>
        <w:jc w:val="center"/>
        <w:rPr>
          <w:rFonts w:ascii="Times New Roman" w:hAnsi="Times New Roman"/>
          <w:b/>
          <w:sz w:val="28"/>
        </w:rPr>
      </w:pPr>
      <w:r>
        <w:rPr>
          <w:rFonts w:ascii="Times New Roman" w:hAnsi="Times New Roman"/>
          <w:b/>
          <w:sz w:val="28"/>
        </w:rPr>
        <w:t>1. Общие положения</w:t>
      </w:r>
    </w:p>
    <w:p w:rsidR="00EA32EC" w:rsidRDefault="00243B5C">
      <w:pPr>
        <w:pStyle w:val="ConsPlusNormal"/>
        <w:spacing w:line="360" w:lineRule="auto"/>
        <w:ind w:firstLine="709"/>
        <w:jc w:val="both"/>
        <w:rPr>
          <w:rFonts w:ascii="Times New Roman" w:hAnsi="Times New Roman"/>
          <w:sz w:val="28"/>
        </w:rPr>
      </w:pPr>
      <w:r>
        <w:rPr>
          <w:rFonts w:ascii="Times New Roman" w:hAnsi="Times New Roman"/>
          <w:sz w:val="28"/>
        </w:rPr>
        <w:t xml:space="preserve">1.1. Настоящее Положение устанавливает порядок осуществления </w:t>
      </w:r>
      <w:bookmarkStart w:id="1" w:name="_Hlk79156810"/>
      <w:bookmarkStart w:id="2" w:name="_Hlk79673330"/>
      <w:r>
        <w:rPr>
          <w:rFonts w:ascii="Times New Roman" w:hAnsi="Times New Roman"/>
          <w:sz w:val="28"/>
        </w:rPr>
        <w:t xml:space="preserve">муниципального контроля на автомобильном транспорте, городском наземном электрическом транспорте и в дорожном хозяйстве в границах населенных пунктов </w:t>
      </w:r>
      <w:bookmarkEnd w:id="1"/>
      <w:r>
        <w:rPr>
          <w:rFonts w:ascii="Times New Roman" w:hAnsi="Times New Roman"/>
          <w:sz w:val="28"/>
        </w:rPr>
        <w:t>муниципального образования «Обливский район» (далее – муниципальный контроль на автомобильном транспорте)</w:t>
      </w:r>
      <w:bookmarkEnd w:id="2"/>
      <w:r>
        <w:rPr>
          <w:rFonts w:ascii="Times New Roman" w:hAnsi="Times New Roman"/>
          <w:sz w:val="28"/>
        </w:rPr>
        <w:t>.</w:t>
      </w:r>
    </w:p>
    <w:p w:rsidR="00EA32EC" w:rsidRDefault="00243B5C">
      <w:pPr>
        <w:pStyle w:val="ConsPlusNormal"/>
        <w:spacing w:line="360" w:lineRule="auto"/>
        <w:ind w:firstLine="709"/>
        <w:jc w:val="both"/>
        <w:rPr>
          <w:rFonts w:ascii="Times New Roman" w:hAnsi="Times New Roman"/>
          <w:sz w:val="28"/>
        </w:rPr>
      </w:pPr>
      <w:r>
        <w:rPr>
          <w:rFonts w:ascii="Times New Roman" w:hAnsi="Times New Roman"/>
          <w:sz w:val="28"/>
        </w:rPr>
        <w:t xml:space="preserve">1.2. Предметом муниципального контроля на автомобильном транспорте является соблюдение юридическими лицами, индивидуальными предпринимателями, гражданами (далее </w:t>
      </w:r>
      <w:r>
        <w:rPr>
          <w:rFonts w:ascii="Times New Roman" w:hAnsi="Times New Roman"/>
        </w:rPr>
        <w:t>–</w:t>
      </w:r>
      <w:r>
        <w:rPr>
          <w:rFonts w:ascii="Times New Roman" w:hAnsi="Times New Roman"/>
          <w:sz w:val="28"/>
        </w:rPr>
        <w:t xml:space="preserve"> контролируемые лица) обязательных требований:</w:t>
      </w:r>
    </w:p>
    <w:p w:rsidR="00EA32EC" w:rsidRDefault="00243B5C">
      <w:pPr>
        <w:pStyle w:val="ConsPlusNormal"/>
        <w:spacing w:line="360" w:lineRule="auto"/>
        <w:ind w:firstLine="709"/>
        <w:jc w:val="both"/>
        <w:rPr>
          <w:rFonts w:ascii="Times New Roman" w:hAnsi="Times New Roman"/>
          <w:sz w:val="28"/>
        </w:rPr>
      </w:pPr>
      <w:r>
        <w:rPr>
          <w:rFonts w:ascii="Times New Roman" w:hAnsi="Times New Roman"/>
          <w:sz w:val="28"/>
        </w:rPr>
        <w:t>1) в области автомобильных дорог и дорожной деятельности, установленных в отношении автомобильных дорог местного значения Обливского района (далее – автомобильные дороги местного значения или автомобильные дороги общего пользования местного значения):</w:t>
      </w:r>
    </w:p>
    <w:p w:rsidR="00EA32EC" w:rsidRDefault="00243B5C">
      <w:pPr>
        <w:pStyle w:val="ConsPlusNormal"/>
        <w:spacing w:line="360" w:lineRule="auto"/>
        <w:ind w:firstLine="709"/>
        <w:jc w:val="both"/>
        <w:rPr>
          <w:rFonts w:ascii="Times New Roman" w:hAnsi="Times New Roman"/>
          <w:sz w:val="28"/>
        </w:rPr>
      </w:pPr>
      <w:r>
        <w:rPr>
          <w:rFonts w:ascii="Times New Roman" w:hAnsi="Times New Roman"/>
          <w:sz w:val="28"/>
        </w:rPr>
        <w:t>а) к эксплуатации объектов дорожного сервиса, размещенных в полосах отвода и (или) придорожных полосах автомобильных дорог общего пользования;</w:t>
      </w:r>
    </w:p>
    <w:p w:rsidR="00EA32EC" w:rsidRDefault="00243B5C">
      <w:pPr>
        <w:pStyle w:val="ConsPlusNormal"/>
        <w:spacing w:line="360" w:lineRule="auto"/>
        <w:ind w:firstLine="709"/>
        <w:jc w:val="both"/>
        <w:rPr>
          <w:rFonts w:ascii="Times New Roman" w:hAnsi="Times New Roman"/>
          <w:sz w:val="28"/>
        </w:rPr>
      </w:pPr>
      <w:r>
        <w:rPr>
          <w:rFonts w:ascii="Times New Roman" w:hAnsi="Times New Roman"/>
          <w:sz w:val="28"/>
        </w:rPr>
        <w:t>б) к осуществлению работ по капитальному ремонту, ремонту и содержанию автомобильных дорог общего пользования и искусственных дорожных сооружений на них (включая требования к дорожно-строительным материалам и изделиям) в части обеспечения сохранности автомобильных дорог;</w:t>
      </w:r>
    </w:p>
    <w:p w:rsidR="00EA32EC" w:rsidRDefault="00243B5C">
      <w:pPr>
        <w:pStyle w:val="ConsPlusNormal"/>
        <w:spacing w:line="360" w:lineRule="auto"/>
        <w:ind w:firstLine="709"/>
        <w:jc w:val="both"/>
        <w:rPr>
          <w:rFonts w:ascii="Times New Roman" w:hAnsi="Times New Roman"/>
          <w:sz w:val="28"/>
        </w:rPr>
      </w:pPr>
      <w:r>
        <w:rPr>
          <w:rFonts w:ascii="Times New Roman" w:hAnsi="Times New Roman"/>
          <w:sz w:val="28"/>
        </w:rPr>
        <w:t>2) установленных в отношении перевозок по муниципальным маршрутам регулярных перевозок, не относящихся к предмету федерального государственного контроля (надзора) на автомобильном транспорте, городском наземном электрическом транспорте и в дорожном хозяйстве в области организации регулярных перевозок.</w:t>
      </w:r>
    </w:p>
    <w:p w:rsidR="00EA32EC" w:rsidRDefault="00243B5C">
      <w:pPr>
        <w:spacing w:line="360" w:lineRule="auto"/>
        <w:ind w:firstLine="709"/>
        <w:contextualSpacing/>
        <w:jc w:val="both"/>
        <w:rPr>
          <w:sz w:val="28"/>
        </w:rPr>
      </w:pPr>
      <w:r>
        <w:rPr>
          <w:sz w:val="28"/>
        </w:rPr>
        <w:t>1.3. Муниципальный контроль на автомобильном транспорте осуществляется администрацией</w:t>
      </w:r>
      <w:r>
        <w:t xml:space="preserve"> </w:t>
      </w:r>
      <w:r>
        <w:rPr>
          <w:sz w:val="28"/>
        </w:rPr>
        <w:t>Обливского района (далее – администрация).</w:t>
      </w:r>
    </w:p>
    <w:p w:rsidR="00EA32EC" w:rsidRDefault="00243B5C">
      <w:pPr>
        <w:spacing w:line="360" w:lineRule="auto"/>
        <w:ind w:firstLine="709"/>
        <w:contextualSpacing/>
        <w:jc w:val="both"/>
        <w:rPr>
          <w:sz w:val="28"/>
        </w:rPr>
      </w:pPr>
      <w:r>
        <w:rPr>
          <w:sz w:val="28"/>
        </w:rPr>
        <w:t>1.4. Должностными лицами администрации, уполномоченными осуществлять муниципальный контроль на автомобильном транспорте, является заместитель Главы администрации Обливского района по муниципальному хозяйству и строительству (далее также – должностные лица, уполномоченные осуществлять муниципальный контроль на автомобильном транспорте)</w:t>
      </w:r>
      <w:r>
        <w:rPr>
          <w:i/>
        </w:rPr>
        <w:t>.</w:t>
      </w:r>
      <w:r>
        <w:rPr>
          <w:sz w:val="28"/>
        </w:rPr>
        <w:t xml:space="preserve"> В должностные обязанности указанных должностных лиц администрации в соответствии с их должностной инструкцией входит осуществление полномочий по муниципальному контролю на автомобильном транспорте.</w:t>
      </w:r>
    </w:p>
    <w:p w:rsidR="00EA32EC" w:rsidRDefault="00243B5C">
      <w:pPr>
        <w:spacing w:line="360" w:lineRule="auto"/>
        <w:ind w:firstLine="709"/>
        <w:contextualSpacing/>
        <w:jc w:val="both"/>
        <w:rPr>
          <w:sz w:val="28"/>
        </w:rPr>
      </w:pPr>
      <w:r>
        <w:rPr>
          <w:sz w:val="28"/>
        </w:rPr>
        <w:t>Должностные лица, уполномоченные осуществлять муниципальный контроль на автомобильном транспорте, при осуществлении муниципального контроля на автомобильном транспорте, имеют права, обязанности и несут ответственность в соответствии с Федеральным законом от 31.07.2020 № 248-ФЗ «О государственном контроле (надзоре) и муниципальном контроле в Российской Федерации» и иными федеральными законами.</w:t>
      </w:r>
    </w:p>
    <w:p w:rsidR="00EA32EC" w:rsidRDefault="00243B5C">
      <w:pPr>
        <w:pStyle w:val="ConsPlusNormal"/>
        <w:spacing w:line="360" w:lineRule="auto"/>
        <w:ind w:firstLine="709"/>
        <w:jc w:val="both"/>
        <w:rPr>
          <w:rFonts w:ascii="Times New Roman" w:hAnsi="Times New Roman"/>
          <w:sz w:val="28"/>
        </w:rPr>
      </w:pPr>
      <w:r>
        <w:rPr>
          <w:rFonts w:ascii="Times New Roman" w:hAnsi="Times New Roman"/>
          <w:sz w:val="28"/>
        </w:rPr>
        <w:t xml:space="preserve">1.5. К отношениям, связанным с осуществлением </w:t>
      </w:r>
      <w:bookmarkStart w:id="3" w:name="_Hlk77673892"/>
      <w:r>
        <w:rPr>
          <w:rFonts w:ascii="Times New Roman" w:hAnsi="Times New Roman"/>
          <w:sz w:val="28"/>
        </w:rPr>
        <w:t>муниципального контроля на автомобильном транспорте</w:t>
      </w:r>
      <w:bookmarkEnd w:id="3"/>
      <w:r>
        <w:rPr>
          <w:rFonts w:ascii="Times New Roman" w:hAnsi="Times New Roman"/>
          <w:sz w:val="28"/>
        </w:rPr>
        <w:t xml:space="preserve">, организацией и проведением профилактических мероприятий, контрольных мероприятий, применяются положения Федерального </w:t>
      </w:r>
      <w:r>
        <w:rPr>
          <w:rStyle w:val="aff"/>
          <w:rFonts w:ascii="Times New Roman" w:hAnsi="Times New Roman"/>
          <w:color w:val="000000"/>
          <w:sz w:val="28"/>
        </w:rPr>
        <w:t>закона</w:t>
      </w:r>
      <w:r>
        <w:rPr>
          <w:rFonts w:ascii="Times New Roman" w:hAnsi="Times New Roman"/>
          <w:sz w:val="28"/>
        </w:rPr>
        <w:t xml:space="preserve"> от 31.07.2020 № 248-ФЗ «О государственном контроле (надзоре) и муниципальном контроле в Российской Федерации», Федерального закона от 08.11.2007 № 259-ФЗ «Устав автомобильного транспорта и городского наземного электрического транспорта», Федерального закона от 08.11.2007 №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Федерального </w:t>
      </w:r>
      <w:r>
        <w:rPr>
          <w:rStyle w:val="aff"/>
          <w:rFonts w:ascii="Times New Roman" w:hAnsi="Times New Roman"/>
          <w:color w:val="000000"/>
          <w:sz w:val="28"/>
        </w:rPr>
        <w:t>закона</w:t>
      </w:r>
      <w:r>
        <w:rPr>
          <w:rFonts w:ascii="Times New Roman" w:hAnsi="Times New Roman"/>
          <w:sz w:val="28"/>
        </w:rPr>
        <w:t xml:space="preserve"> от 06.10.2003 № 131-ФЗ «Об общих принципах организации местного самоуправления в Российской Федерации».</w:t>
      </w:r>
    </w:p>
    <w:p w:rsidR="00EA32EC" w:rsidRDefault="00243B5C">
      <w:pPr>
        <w:pStyle w:val="ConsPlusNormal"/>
        <w:spacing w:line="360" w:lineRule="auto"/>
        <w:ind w:firstLine="709"/>
        <w:jc w:val="both"/>
        <w:rPr>
          <w:rFonts w:ascii="Times New Roman" w:hAnsi="Times New Roman"/>
          <w:sz w:val="28"/>
        </w:rPr>
      </w:pPr>
      <w:r>
        <w:rPr>
          <w:rFonts w:ascii="Times New Roman" w:hAnsi="Times New Roman"/>
          <w:sz w:val="28"/>
        </w:rPr>
        <w:t xml:space="preserve">1.6. Объектами </w:t>
      </w:r>
      <w:bookmarkStart w:id="4" w:name="_Hlk77676821"/>
      <w:r>
        <w:rPr>
          <w:rFonts w:ascii="Times New Roman" w:hAnsi="Times New Roman"/>
          <w:sz w:val="28"/>
        </w:rPr>
        <w:t xml:space="preserve">муниципального контроля на автомобильном транспорте </w:t>
      </w:r>
      <w:bookmarkEnd w:id="4"/>
      <w:r>
        <w:rPr>
          <w:rFonts w:ascii="Times New Roman" w:hAnsi="Times New Roman"/>
          <w:sz w:val="28"/>
        </w:rPr>
        <w:t>являются:</w:t>
      </w:r>
    </w:p>
    <w:p w:rsidR="00EA32EC" w:rsidRDefault="00243B5C">
      <w:pPr>
        <w:pStyle w:val="ConsPlusNormal"/>
        <w:spacing w:line="360" w:lineRule="auto"/>
        <w:ind w:firstLine="709"/>
        <w:jc w:val="both"/>
        <w:rPr>
          <w:rFonts w:ascii="Times New Roman" w:hAnsi="Times New Roman"/>
          <w:sz w:val="28"/>
        </w:rPr>
      </w:pPr>
      <w:r>
        <w:rPr>
          <w:rFonts w:ascii="Times New Roman" w:hAnsi="Times New Roman"/>
          <w:sz w:val="28"/>
        </w:rPr>
        <w:t>а) в рамках пункта 1 части 1 статьи 16 Федерального закона от 31.07.2020 № 248-ФЗ «О государственном контроле (надзоре) и муниципальном контроле в Российской Федерации»:</w:t>
      </w:r>
    </w:p>
    <w:p w:rsidR="00EA32EC" w:rsidRDefault="00243B5C">
      <w:pPr>
        <w:pStyle w:val="ConsPlusNormal"/>
        <w:spacing w:line="360" w:lineRule="auto"/>
        <w:ind w:firstLine="709"/>
        <w:jc w:val="both"/>
        <w:rPr>
          <w:rFonts w:ascii="Times New Roman" w:hAnsi="Times New Roman"/>
          <w:sz w:val="28"/>
        </w:rPr>
      </w:pPr>
      <w:r>
        <w:rPr>
          <w:rFonts w:ascii="Times New Roman" w:hAnsi="Times New Roman"/>
          <w:sz w:val="28"/>
        </w:rPr>
        <w:t>деятельность по использованию полос отвода и (или) придорожных полос автомобильных дорог общего пользования местного значения;</w:t>
      </w:r>
    </w:p>
    <w:p w:rsidR="00EA32EC" w:rsidRDefault="00243B5C">
      <w:pPr>
        <w:pStyle w:val="ConsPlusNormal"/>
        <w:spacing w:line="360" w:lineRule="auto"/>
        <w:ind w:firstLine="709"/>
        <w:jc w:val="both"/>
        <w:rPr>
          <w:rFonts w:ascii="Times New Roman" w:hAnsi="Times New Roman"/>
          <w:sz w:val="28"/>
        </w:rPr>
      </w:pPr>
      <w:r>
        <w:rPr>
          <w:rFonts w:ascii="Times New Roman" w:hAnsi="Times New Roman"/>
          <w:sz w:val="28"/>
        </w:rPr>
        <w:t>деятельность по осуществлению работ по капитальному ремонту, ремонту и содержанию автомобильных дорог общего пользования местного значения и искусственных дорожных сооружений на них;</w:t>
      </w:r>
    </w:p>
    <w:p w:rsidR="00EA32EC" w:rsidRDefault="00243B5C">
      <w:pPr>
        <w:pStyle w:val="ConsPlusNormal"/>
        <w:spacing w:line="360" w:lineRule="auto"/>
        <w:ind w:firstLine="709"/>
        <w:jc w:val="both"/>
        <w:rPr>
          <w:rFonts w:ascii="Times New Roman" w:hAnsi="Times New Roman"/>
          <w:sz w:val="28"/>
        </w:rPr>
      </w:pPr>
      <w:r>
        <w:rPr>
          <w:rFonts w:ascii="Times New Roman" w:hAnsi="Times New Roman"/>
          <w:sz w:val="28"/>
        </w:rPr>
        <w:t>деятельность по перевозкам по муниципальным маршрутам регулярных перевозок, не относящихся к предмету федерального государственного контроля (надзора) на автомобильном транспорте, городском наземном электрическом транспорте и в дорожном хозяйстве в области организации регулярных перевозок;</w:t>
      </w:r>
    </w:p>
    <w:p w:rsidR="00EA32EC" w:rsidRDefault="00243B5C">
      <w:pPr>
        <w:pStyle w:val="ConsPlusNormal"/>
        <w:spacing w:line="360" w:lineRule="auto"/>
        <w:ind w:firstLine="709"/>
        <w:jc w:val="both"/>
        <w:rPr>
          <w:rFonts w:ascii="Times New Roman" w:hAnsi="Times New Roman"/>
          <w:sz w:val="28"/>
        </w:rPr>
      </w:pPr>
      <w:r>
        <w:rPr>
          <w:rFonts w:ascii="Times New Roman" w:hAnsi="Times New Roman"/>
          <w:sz w:val="28"/>
        </w:rPr>
        <w:t>б) в рамках пункта 2 части 1 статьи 16 Федерального закона от 31.07.2020 № 248-ФЗ «О государственном контроле (надзоре) и муниципальном контроле в Российской Федерации»:</w:t>
      </w:r>
    </w:p>
    <w:p w:rsidR="00EA32EC" w:rsidRDefault="00243B5C">
      <w:pPr>
        <w:pStyle w:val="ConsPlusNormal"/>
        <w:spacing w:line="360" w:lineRule="auto"/>
        <w:ind w:firstLine="709"/>
        <w:jc w:val="both"/>
        <w:rPr>
          <w:rFonts w:ascii="Times New Roman" w:hAnsi="Times New Roman"/>
          <w:sz w:val="28"/>
        </w:rPr>
      </w:pPr>
      <w:r>
        <w:rPr>
          <w:rFonts w:ascii="Times New Roman" w:hAnsi="Times New Roman"/>
          <w:sz w:val="28"/>
        </w:rPr>
        <w:t>внесение платы за проезд по платным автомобильным дорогам общего пользования местного значения, платным участкам таких автомобильных дорог (в случае создания платных автомобильных дорог общего пользования местного значения, платных участков таких автомобильных дорог);</w:t>
      </w:r>
    </w:p>
    <w:p w:rsidR="00EA32EC" w:rsidRDefault="00243B5C">
      <w:pPr>
        <w:pStyle w:val="ConsPlusNormal"/>
        <w:spacing w:line="360" w:lineRule="auto"/>
        <w:ind w:firstLine="709"/>
        <w:jc w:val="both"/>
        <w:rPr>
          <w:rFonts w:ascii="Times New Roman" w:hAnsi="Times New Roman"/>
          <w:sz w:val="28"/>
        </w:rPr>
      </w:pPr>
      <w:bookmarkStart w:id="5" w:name="_Hlk77675416"/>
      <w:r>
        <w:rPr>
          <w:rFonts w:ascii="Times New Roman" w:hAnsi="Times New Roman"/>
          <w:sz w:val="28"/>
        </w:rPr>
        <w:t xml:space="preserve">внесение платы за </w:t>
      </w:r>
      <w:bookmarkEnd w:id="5"/>
      <w:r>
        <w:rPr>
          <w:rFonts w:ascii="Times New Roman" w:hAnsi="Times New Roman"/>
          <w:sz w:val="28"/>
        </w:rPr>
        <w:t>пользование на платной основе парковками (парковочными местами), расположенными на автомобильных дорогах общего пользования местного значения (в случае создания таких парковок (парковочных мест);</w:t>
      </w:r>
    </w:p>
    <w:p w:rsidR="00EA32EC" w:rsidRDefault="00243B5C">
      <w:pPr>
        <w:pStyle w:val="ConsPlusNormal"/>
        <w:spacing w:line="360" w:lineRule="auto"/>
        <w:ind w:firstLine="709"/>
        <w:jc w:val="both"/>
        <w:rPr>
          <w:rFonts w:ascii="Times New Roman" w:hAnsi="Times New Roman"/>
          <w:sz w:val="28"/>
        </w:rPr>
      </w:pPr>
      <w:r>
        <w:rPr>
          <w:rFonts w:ascii="Times New Roman" w:hAnsi="Times New Roman"/>
          <w:sz w:val="28"/>
        </w:rPr>
        <w:t>внесение платы в счет возмещения вреда, причиняемого тяжеловесными транспортными средствами при движении по автомобильным дорогам местного значения;</w:t>
      </w:r>
    </w:p>
    <w:p w:rsidR="00EA32EC" w:rsidRDefault="00243B5C">
      <w:pPr>
        <w:pStyle w:val="ConsPlusNormal"/>
        <w:spacing w:line="360" w:lineRule="auto"/>
        <w:ind w:firstLine="709"/>
        <w:jc w:val="both"/>
        <w:rPr>
          <w:rFonts w:ascii="Times New Roman" w:hAnsi="Times New Roman"/>
          <w:sz w:val="28"/>
        </w:rPr>
      </w:pPr>
      <w:r>
        <w:rPr>
          <w:rFonts w:ascii="Times New Roman" w:hAnsi="Times New Roman"/>
          <w:sz w:val="28"/>
        </w:rPr>
        <w:t>внесение платы за</w:t>
      </w:r>
      <w:r>
        <w:t xml:space="preserve"> </w:t>
      </w:r>
      <w:r>
        <w:rPr>
          <w:rFonts w:ascii="Times New Roman" w:hAnsi="Times New Roman"/>
          <w:sz w:val="28"/>
        </w:rPr>
        <w:t>присоединение объектов дорожного сервиса к автомобильным дорогам общего пользования местного значения;</w:t>
      </w:r>
    </w:p>
    <w:p w:rsidR="00EA32EC" w:rsidRDefault="00243B5C">
      <w:pPr>
        <w:pStyle w:val="ConsPlusNormal"/>
        <w:spacing w:line="360" w:lineRule="auto"/>
        <w:ind w:firstLine="709"/>
        <w:jc w:val="both"/>
        <w:rPr>
          <w:rFonts w:ascii="Times New Roman" w:hAnsi="Times New Roman"/>
          <w:sz w:val="28"/>
        </w:rPr>
      </w:pPr>
      <w:r>
        <w:rPr>
          <w:rFonts w:ascii="Times New Roman" w:hAnsi="Times New Roman"/>
          <w:sz w:val="28"/>
        </w:rPr>
        <w:t>дорожно-строительные материалы, указанные в приложении № 1 к техническому регламенту Таможенного союза «Безопасность автомобильных дорог» (ТР ТС 014/2011);</w:t>
      </w:r>
    </w:p>
    <w:p w:rsidR="00EA32EC" w:rsidRDefault="00243B5C">
      <w:pPr>
        <w:pStyle w:val="ConsPlusNormal"/>
        <w:spacing w:line="360" w:lineRule="auto"/>
        <w:ind w:firstLine="709"/>
        <w:jc w:val="both"/>
        <w:rPr>
          <w:rFonts w:ascii="Times New Roman" w:hAnsi="Times New Roman"/>
          <w:sz w:val="28"/>
        </w:rPr>
      </w:pPr>
      <w:r>
        <w:rPr>
          <w:rFonts w:ascii="Times New Roman" w:hAnsi="Times New Roman"/>
          <w:sz w:val="28"/>
        </w:rPr>
        <w:t>дорожно-строительные изделия, указанные в приложении № 2 к техническому регламенту Таможенного союза «Безопасность автомобильных дорог» (ТР ТС 014/2011);</w:t>
      </w:r>
    </w:p>
    <w:p w:rsidR="00EA32EC" w:rsidRDefault="00243B5C">
      <w:pPr>
        <w:pStyle w:val="ConsPlusNormal"/>
        <w:spacing w:line="360" w:lineRule="auto"/>
        <w:ind w:firstLine="709"/>
        <w:jc w:val="both"/>
        <w:rPr>
          <w:rFonts w:ascii="Times New Roman" w:hAnsi="Times New Roman"/>
          <w:sz w:val="28"/>
        </w:rPr>
      </w:pPr>
      <w:r>
        <w:rPr>
          <w:rFonts w:ascii="Times New Roman" w:hAnsi="Times New Roman"/>
          <w:sz w:val="28"/>
        </w:rPr>
        <w:t>в) в рамках пункта 3 части 1 статьи 16 Федерального закона Федерального закона от 31.07.2020 № 248-ФЗ «О государственном контроле (надзоре) и муниципальном контроле в Российской Федерации»:</w:t>
      </w:r>
    </w:p>
    <w:p w:rsidR="00EA32EC" w:rsidRDefault="00243B5C">
      <w:pPr>
        <w:pStyle w:val="ConsPlusNormal"/>
        <w:spacing w:line="360" w:lineRule="auto"/>
        <w:ind w:firstLine="709"/>
        <w:jc w:val="both"/>
        <w:rPr>
          <w:rFonts w:ascii="Times New Roman" w:hAnsi="Times New Roman"/>
          <w:sz w:val="28"/>
        </w:rPr>
      </w:pPr>
      <w:r>
        <w:rPr>
          <w:rFonts w:ascii="Times New Roman" w:hAnsi="Times New Roman"/>
          <w:sz w:val="28"/>
        </w:rPr>
        <w:t>объекты дорожного сервиса, размещенные в полосах отвода и (или) придорожных полосах автомобильных дорог общего пользования местного значения;</w:t>
      </w:r>
    </w:p>
    <w:p w:rsidR="00EA32EC" w:rsidRDefault="00243B5C">
      <w:pPr>
        <w:pStyle w:val="ConsPlusNormal"/>
        <w:spacing w:line="360" w:lineRule="auto"/>
        <w:ind w:firstLine="709"/>
        <w:jc w:val="both"/>
        <w:rPr>
          <w:rFonts w:ascii="Times New Roman" w:hAnsi="Times New Roman"/>
          <w:sz w:val="28"/>
        </w:rPr>
      </w:pPr>
      <w:r>
        <w:rPr>
          <w:rFonts w:ascii="Times New Roman" w:hAnsi="Times New Roman"/>
          <w:sz w:val="28"/>
        </w:rPr>
        <w:t>придорожные полосы и полосы отвода автомобильных дорог общего пользования местного значения;</w:t>
      </w:r>
    </w:p>
    <w:p w:rsidR="00EA32EC" w:rsidRDefault="00243B5C">
      <w:pPr>
        <w:pStyle w:val="ConsPlusNormal"/>
        <w:spacing w:line="360" w:lineRule="auto"/>
        <w:ind w:firstLine="709"/>
        <w:jc w:val="both"/>
        <w:rPr>
          <w:rFonts w:ascii="Times New Roman" w:hAnsi="Times New Roman"/>
          <w:sz w:val="28"/>
        </w:rPr>
      </w:pPr>
      <w:r>
        <w:rPr>
          <w:rFonts w:ascii="Times New Roman" w:hAnsi="Times New Roman"/>
          <w:sz w:val="28"/>
        </w:rPr>
        <w:t>автомобильная дорога общего пользования местного значения и искусственные дорожные сооружения на ней;</w:t>
      </w:r>
    </w:p>
    <w:p w:rsidR="00EA32EC" w:rsidRDefault="00243B5C">
      <w:pPr>
        <w:pStyle w:val="ConsPlusNormal"/>
        <w:spacing w:line="360" w:lineRule="auto"/>
        <w:ind w:firstLine="709"/>
        <w:jc w:val="both"/>
        <w:rPr>
          <w:rFonts w:ascii="Times New Roman" w:hAnsi="Times New Roman"/>
          <w:sz w:val="28"/>
        </w:rPr>
      </w:pPr>
      <w:r>
        <w:rPr>
          <w:rFonts w:ascii="Times New Roman" w:hAnsi="Times New Roman"/>
          <w:sz w:val="28"/>
        </w:rPr>
        <w:t>примыкания к автомобильным дорогам местного значения, в том числе примыкания объектов дорожного сервиса.</w:t>
      </w:r>
    </w:p>
    <w:p w:rsidR="00EA32EC" w:rsidRDefault="00243B5C">
      <w:pPr>
        <w:pStyle w:val="ConsPlusNormal"/>
        <w:spacing w:line="360" w:lineRule="auto"/>
        <w:ind w:firstLine="709"/>
        <w:jc w:val="center"/>
        <w:rPr>
          <w:rFonts w:ascii="Times New Roman" w:hAnsi="Times New Roman"/>
          <w:b/>
          <w:sz w:val="28"/>
          <w:highlight w:val="white"/>
        </w:rPr>
      </w:pPr>
      <w:r>
        <w:rPr>
          <w:rFonts w:ascii="Times New Roman" w:hAnsi="Times New Roman"/>
          <w:sz w:val="28"/>
        </w:rPr>
        <w:t>1.7. Администрацией в рамках осуществления муниципального контроля на автомобильном транспорте обеспечивается учет объектов муниципального контроля на автомобильном транспорте посредством сбора, обработки, анализа и учета сведений об объектах контроля на основании информации, представляемой в контрольный орган в соответствии с нормативными правовыми актами Российской Федерации, информации, получаемой в рамках межведомственного информационного взаимодействия, а также общедоступной информации.</w:t>
      </w:r>
      <w:r>
        <w:br w:type="page"/>
      </w:r>
      <w:r>
        <w:rPr>
          <w:rFonts w:ascii="Times New Roman" w:hAnsi="Times New Roman"/>
          <w:b/>
          <w:sz w:val="28"/>
          <w:highlight w:val="white"/>
        </w:rPr>
        <w:t>2. Управление рисками причинения вреда (ущерба) охраняемым законом ценностям</w:t>
      </w:r>
    </w:p>
    <w:p w:rsidR="00EA32EC" w:rsidRDefault="00243B5C">
      <w:pPr>
        <w:spacing w:line="360" w:lineRule="auto"/>
        <w:ind w:right="1" w:firstLine="850"/>
        <w:jc w:val="both"/>
        <w:rPr>
          <w:sz w:val="28"/>
          <w:highlight w:val="white"/>
        </w:rPr>
      </w:pPr>
      <w:r>
        <w:rPr>
          <w:sz w:val="28"/>
          <w:highlight w:val="white"/>
        </w:rPr>
        <w:t>2.1. При осуществлении муниципального контроля (надзора) применяется система оценки и управления рисками.</w:t>
      </w:r>
    </w:p>
    <w:p w:rsidR="00EA32EC" w:rsidRDefault="00243B5C">
      <w:pPr>
        <w:spacing w:line="360" w:lineRule="auto"/>
        <w:ind w:right="1" w:firstLine="850"/>
        <w:jc w:val="both"/>
        <w:rPr>
          <w:sz w:val="28"/>
          <w:highlight w:val="white"/>
        </w:rPr>
      </w:pPr>
      <w:r>
        <w:rPr>
          <w:sz w:val="28"/>
          <w:highlight w:val="white"/>
        </w:rPr>
        <w:t>2.2. Администрация при осуществлении муниципального контроля (надзора) относит объекты контроля к одной из следующих категорий риска:</w:t>
      </w:r>
    </w:p>
    <w:p w:rsidR="00EA32EC" w:rsidRDefault="00243B5C">
      <w:pPr>
        <w:spacing w:line="360" w:lineRule="auto"/>
        <w:ind w:left="850" w:right="1"/>
        <w:jc w:val="both"/>
        <w:rPr>
          <w:sz w:val="28"/>
          <w:highlight w:val="white"/>
        </w:rPr>
      </w:pPr>
      <w:r>
        <w:rPr>
          <w:sz w:val="28"/>
          <w:highlight w:val="white"/>
        </w:rPr>
        <w:t>высокий риск;</w:t>
      </w:r>
    </w:p>
    <w:p w:rsidR="00EA32EC" w:rsidRDefault="00243B5C">
      <w:pPr>
        <w:spacing w:line="360" w:lineRule="auto"/>
        <w:ind w:left="850" w:right="1"/>
        <w:jc w:val="both"/>
        <w:rPr>
          <w:sz w:val="28"/>
          <w:highlight w:val="white"/>
        </w:rPr>
      </w:pPr>
      <w:r>
        <w:rPr>
          <w:sz w:val="28"/>
          <w:highlight w:val="white"/>
        </w:rPr>
        <w:t>средний риск;</w:t>
      </w:r>
    </w:p>
    <w:p w:rsidR="00EA32EC" w:rsidRDefault="00243B5C">
      <w:pPr>
        <w:spacing w:line="360" w:lineRule="auto"/>
        <w:ind w:left="850" w:right="1"/>
        <w:jc w:val="both"/>
        <w:rPr>
          <w:sz w:val="28"/>
          <w:highlight w:val="white"/>
        </w:rPr>
      </w:pPr>
      <w:r>
        <w:rPr>
          <w:sz w:val="28"/>
          <w:highlight w:val="white"/>
        </w:rPr>
        <w:t>низкий риск.</w:t>
      </w:r>
    </w:p>
    <w:p w:rsidR="00EA32EC" w:rsidRDefault="00243B5C">
      <w:pPr>
        <w:spacing w:line="360" w:lineRule="auto"/>
        <w:ind w:right="1" w:firstLine="850"/>
        <w:jc w:val="both"/>
        <w:rPr>
          <w:sz w:val="28"/>
          <w:highlight w:val="white"/>
        </w:rPr>
      </w:pPr>
      <w:r>
        <w:rPr>
          <w:sz w:val="28"/>
          <w:highlight w:val="white"/>
        </w:rPr>
        <w:t>2.3. Критерии отнесения объектов контроля к определенной категории риска при осуществлении муниципального контроля (надзора) с учетом тяжести причинения вреда (ущерба) охраняемым законом ценностям и вероятности наступления негативных событий, которые могут повлечь причинение вреда (ущерба) охраняемым законом ценностям, приведены в приложении N 1 к настоящему Положению.</w:t>
      </w:r>
    </w:p>
    <w:p w:rsidR="00EA32EC" w:rsidRDefault="00243B5C">
      <w:pPr>
        <w:spacing w:line="360" w:lineRule="auto"/>
        <w:ind w:right="1" w:firstLine="850"/>
        <w:jc w:val="both"/>
        <w:rPr>
          <w:sz w:val="28"/>
          <w:highlight w:val="white"/>
        </w:rPr>
      </w:pPr>
      <w:r>
        <w:rPr>
          <w:sz w:val="28"/>
          <w:highlight w:val="white"/>
        </w:rPr>
        <w:t>2.4. При принятии решения о проведении и выборе вида внепланового контрольного (надзорного) мероприятия министерство использует следующие индикаторы риска нарушения обязательных требований:</w:t>
      </w:r>
    </w:p>
    <w:p w:rsidR="00EA32EC" w:rsidRDefault="00243B5C">
      <w:pPr>
        <w:spacing w:line="360" w:lineRule="auto"/>
        <w:ind w:right="1" w:firstLine="850"/>
        <w:jc w:val="both"/>
        <w:rPr>
          <w:sz w:val="28"/>
          <w:highlight w:val="white"/>
        </w:rPr>
      </w:pPr>
      <w:r>
        <w:rPr>
          <w:sz w:val="28"/>
          <w:highlight w:val="white"/>
        </w:rPr>
        <w:t>2.4.1. Выявление в течение двух месяцев более трех фактов нарушения расписания движения автобуса по межмуниципальному маршруту регулярных перевозок.</w:t>
      </w:r>
    </w:p>
    <w:p w:rsidR="00EA32EC" w:rsidRDefault="00243B5C">
      <w:pPr>
        <w:spacing w:line="360" w:lineRule="auto"/>
        <w:ind w:right="1" w:firstLine="850"/>
        <w:jc w:val="both"/>
        <w:rPr>
          <w:sz w:val="28"/>
          <w:highlight w:val="white"/>
        </w:rPr>
      </w:pPr>
      <w:r>
        <w:rPr>
          <w:sz w:val="28"/>
          <w:highlight w:val="white"/>
        </w:rPr>
        <w:t>2.4.2. Невыполнение в отсутствие чрезвычайной ситуации более десяти процентов рейсов, предусмотренных расписанием, ежемесячно в течение двух месяцев подряд при отсутствии обстоятельств, предусмотренных </w:t>
      </w:r>
      <w:hyperlink r:id="rId7" w:anchor="A740NB" w:history="1">
        <w:r>
          <w:rPr>
            <w:sz w:val="28"/>
            <w:highlight w:val="white"/>
            <w:u w:color="000000"/>
          </w:rPr>
          <w:t>пунктом 7 части 1 статьи 29 Федерального закона от 13.07.2015 N 220-ФЗ "Об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w:t>
        </w:r>
      </w:hyperlink>
      <w:r>
        <w:rPr>
          <w:sz w:val="28"/>
          <w:highlight w:val="white"/>
        </w:rPr>
        <w:t>.</w:t>
      </w:r>
    </w:p>
    <w:p w:rsidR="00EA32EC" w:rsidRDefault="00243B5C">
      <w:pPr>
        <w:spacing w:line="360" w:lineRule="auto"/>
        <w:ind w:right="1" w:firstLine="850"/>
        <w:jc w:val="both"/>
        <w:rPr>
          <w:sz w:val="28"/>
          <w:highlight w:val="white"/>
        </w:rPr>
      </w:pPr>
      <w:r>
        <w:rPr>
          <w:sz w:val="28"/>
          <w:highlight w:val="white"/>
        </w:rPr>
        <w:t>2.4.3. Следование (не менее четырех раз в течение двух месяцев подряд) по не указанным в свидетельстве об осуществлении перевозок по маршруту регулярных перевозок улицам и автомобильным дорогам, по которым осуществляется движение транспортного средства между остановочными пунктами по межмуниципальным маршрутам регулярных перевозок, кроме случаев, когда это обусловлено чрезвычайной ситуацией.</w:t>
      </w:r>
    </w:p>
    <w:p w:rsidR="00EA32EC" w:rsidRDefault="00243B5C">
      <w:pPr>
        <w:spacing w:line="360" w:lineRule="auto"/>
        <w:ind w:right="1" w:firstLine="850"/>
        <w:jc w:val="both"/>
        <w:rPr>
          <w:sz w:val="28"/>
          <w:highlight w:val="white"/>
        </w:rPr>
      </w:pPr>
      <w:r>
        <w:rPr>
          <w:sz w:val="28"/>
          <w:highlight w:val="white"/>
        </w:rPr>
        <w:t>2.4.4. Снижение количества транзакций по безналичной оплате проезда на транспортных средствах, используемых контролируемым лицом для перевозки пассажиров по межмуниципальным маршрутам регулярных перевозок автомобильным транспортом, на 10 процентов и более в текущем месяце по отношению к предыдущему (при условии отсутствия зафиксированного снижения пассажиропотока).</w:t>
      </w:r>
    </w:p>
    <w:p w:rsidR="00EA32EC" w:rsidRDefault="00243B5C">
      <w:pPr>
        <w:spacing w:line="360" w:lineRule="auto"/>
        <w:ind w:right="1" w:firstLine="850"/>
        <w:jc w:val="both"/>
        <w:rPr>
          <w:sz w:val="28"/>
          <w:highlight w:val="white"/>
        </w:rPr>
      </w:pPr>
      <w:r>
        <w:rPr>
          <w:sz w:val="28"/>
          <w:highlight w:val="white"/>
        </w:rPr>
        <w:t>2.4.5. Истечение сроков действия технических требований и условий, подлежащих обязательному исполнению при строительстве и реконструкции объектов дорожного сервиса, а также примыканий объектов дорожного сервиса к автомобильным дорогам общего пользования на территории Обливского района.</w:t>
      </w:r>
    </w:p>
    <w:p w:rsidR="00EA32EC" w:rsidRDefault="00243B5C">
      <w:pPr>
        <w:spacing w:line="360" w:lineRule="auto"/>
        <w:ind w:right="1" w:firstLine="850"/>
        <w:jc w:val="both"/>
        <w:rPr>
          <w:sz w:val="28"/>
          <w:highlight w:val="white"/>
        </w:rPr>
      </w:pPr>
      <w:r>
        <w:rPr>
          <w:sz w:val="28"/>
          <w:highlight w:val="white"/>
        </w:rPr>
        <w:t>2.4.6. Отсутствие в исполнительной документации сертификатов соответствия дорожно-строительных материалов и изделий, применяемых при капитальном ремонте и ремонте автомобильных дорог, требованиям </w:t>
      </w:r>
      <w:hyperlink r:id="rId8" w:anchor="7D20K3" w:history="1">
        <w:r>
          <w:rPr>
            <w:sz w:val="28"/>
            <w:highlight w:val="white"/>
            <w:u w:color="000000"/>
          </w:rPr>
          <w:t>технического регламента Таможенного союза "Безопасность автомобильных дорог" (ТР ТС 014/2011)</w:t>
        </w:r>
      </w:hyperlink>
      <w:r>
        <w:rPr>
          <w:sz w:val="28"/>
          <w:highlight w:val="white"/>
        </w:rPr>
        <w:t>, принятого решением Комиссии Таможенного союза Европейского экономического сообщества </w:t>
      </w:r>
      <w:hyperlink r:id="rId9" w:anchor="7DO0KD" w:history="1">
        <w:r>
          <w:rPr>
            <w:sz w:val="28"/>
            <w:highlight w:val="white"/>
            <w:u w:color="000000"/>
          </w:rPr>
          <w:t>от 18.10.2011 N 827</w:t>
        </w:r>
      </w:hyperlink>
      <w:r>
        <w:rPr>
          <w:sz w:val="28"/>
          <w:highlight w:val="white"/>
        </w:rPr>
        <w:t>. (п. 2.4 в ред. </w:t>
      </w:r>
      <w:hyperlink r:id="rId10" w:anchor="64U0IK" w:history="1">
        <w:r>
          <w:rPr>
            <w:sz w:val="28"/>
            <w:highlight w:val="white"/>
            <w:u w:color="000000"/>
          </w:rPr>
          <w:t>постановления Правительства Ростовской области от 18.03.2024 N 155</w:t>
        </w:r>
      </w:hyperlink>
      <w:r>
        <w:rPr>
          <w:sz w:val="28"/>
          <w:highlight w:val="white"/>
        </w:rPr>
        <w:t>)</w:t>
      </w:r>
    </w:p>
    <w:p w:rsidR="00EA32EC" w:rsidRDefault="00243B5C">
      <w:pPr>
        <w:spacing w:line="360" w:lineRule="auto"/>
        <w:ind w:right="1" w:firstLine="850"/>
        <w:jc w:val="both"/>
        <w:rPr>
          <w:sz w:val="28"/>
          <w:highlight w:val="white"/>
        </w:rPr>
      </w:pPr>
      <w:r>
        <w:rPr>
          <w:sz w:val="28"/>
          <w:highlight w:val="white"/>
        </w:rPr>
        <w:t>2.5. Виды плановых контрольных (надзорных) мероприятий в отношении объектов контроля в зависимости от присвоенной категории риска и их периодичность:</w:t>
      </w:r>
    </w:p>
    <w:p w:rsidR="00EA32EC" w:rsidRDefault="00243B5C">
      <w:pPr>
        <w:spacing w:line="360" w:lineRule="auto"/>
        <w:ind w:right="1" w:firstLine="850"/>
        <w:jc w:val="both"/>
        <w:rPr>
          <w:sz w:val="28"/>
          <w:highlight w:val="white"/>
        </w:rPr>
      </w:pPr>
      <w:r>
        <w:rPr>
          <w:sz w:val="28"/>
          <w:highlight w:val="white"/>
        </w:rPr>
        <w:t>2.5.1. В отношении объектов контроля, которые относятся к категории высокого риска, проводятся плановые контрольные (надзорные) мероприятия в виде: контрольной закупки, или инспекционного визита, или рейдового осмотра, или документарной проверки, или выездной проверки один раз в два года.</w:t>
      </w:r>
    </w:p>
    <w:p w:rsidR="00EA32EC" w:rsidRDefault="00243B5C">
      <w:pPr>
        <w:spacing w:line="360" w:lineRule="auto"/>
        <w:ind w:right="1" w:firstLine="850"/>
        <w:jc w:val="both"/>
        <w:rPr>
          <w:sz w:val="28"/>
          <w:highlight w:val="white"/>
        </w:rPr>
      </w:pPr>
      <w:r>
        <w:rPr>
          <w:sz w:val="28"/>
          <w:highlight w:val="white"/>
        </w:rPr>
        <w:t>2.5.2. В отношении объектов контроля, которые относятся к категории среднего риска, проводятся плановые контрольные (надзорные) мероприятия в виде: контрольной закупки или инспекционного визита, или рейдового осмотра, или документарной проверки, или выездной проверки один раз в три года.</w:t>
      </w:r>
    </w:p>
    <w:p w:rsidR="00EA32EC" w:rsidRDefault="00243B5C">
      <w:pPr>
        <w:spacing w:line="360" w:lineRule="auto"/>
        <w:ind w:right="1" w:firstLine="850"/>
        <w:jc w:val="both"/>
        <w:rPr>
          <w:sz w:val="28"/>
          <w:highlight w:val="white"/>
        </w:rPr>
      </w:pPr>
      <w:r>
        <w:rPr>
          <w:sz w:val="28"/>
          <w:highlight w:val="white"/>
        </w:rPr>
        <w:t>2.5.3. В отношении объектов контроля, которые относятся к категории низкого риска, плановые контрольные (надзорные) мероприятия не проводятся.</w:t>
      </w:r>
    </w:p>
    <w:p w:rsidR="00EA32EC" w:rsidRDefault="00243B5C">
      <w:pPr>
        <w:spacing w:line="360" w:lineRule="auto"/>
        <w:ind w:right="1" w:firstLine="850"/>
        <w:jc w:val="both"/>
        <w:rPr>
          <w:sz w:val="28"/>
          <w:highlight w:val="white"/>
        </w:rPr>
      </w:pPr>
      <w:r>
        <w:rPr>
          <w:sz w:val="28"/>
          <w:highlight w:val="white"/>
        </w:rPr>
        <w:t>2.6. Ключевые показатели муниципального контроля (надзора) и их целевые значения, индикативные показатели приведены в приложении N 2 к настоящему Положению.</w:t>
      </w:r>
    </w:p>
    <w:p w:rsidR="00EA32EC" w:rsidRDefault="00EA32EC">
      <w:pPr>
        <w:pStyle w:val="ConsPlusNormal"/>
        <w:spacing w:line="360" w:lineRule="auto"/>
        <w:ind w:firstLine="709"/>
        <w:jc w:val="both"/>
        <w:rPr>
          <w:rFonts w:ascii="Times New Roman" w:hAnsi="Times New Roman"/>
          <w:sz w:val="28"/>
        </w:rPr>
      </w:pPr>
    </w:p>
    <w:p w:rsidR="00EA32EC" w:rsidRDefault="00243B5C">
      <w:pPr>
        <w:pStyle w:val="ConsPlusNormal"/>
        <w:ind w:firstLine="0"/>
        <w:jc w:val="center"/>
        <w:rPr>
          <w:rFonts w:ascii="Times New Roman" w:hAnsi="Times New Roman"/>
          <w:b/>
          <w:sz w:val="28"/>
        </w:rPr>
      </w:pPr>
      <w:r>
        <w:rPr>
          <w:rFonts w:ascii="Times New Roman" w:hAnsi="Times New Roman"/>
          <w:b/>
          <w:sz w:val="28"/>
        </w:rPr>
        <w:t>3. Профилактика рисков причинения вреда (ущерба) охраняемым законом ценностям</w:t>
      </w:r>
    </w:p>
    <w:p w:rsidR="00EA32EC" w:rsidRDefault="00EA32EC">
      <w:pPr>
        <w:pStyle w:val="ConsPlusNormal"/>
        <w:ind w:firstLine="0"/>
        <w:jc w:val="center"/>
        <w:rPr>
          <w:rFonts w:ascii="Times New Roman" w:hAnsi="Times New Roman"/>
          <w:b/>
          <w:sz w:val="28"/>
        </w:rPr>
      </w:pPr>
    </w:p>
    <w:p w:rsidR="00EA32EC" w:rsidRDefault="00243B5C">
      <w:pPr>
        <w:pStyle w:val="ConsPlusNormal"/>
        <w:spacing w:line="360" w:lineRule="auto"/>
        <w:ind w:firstLine="709"/>
        <w:jc w:val="both"/>
        <w:rPr>
          <w:rFonts w:ascii="Times New Roman" w:hAnsi="Times New Roman"/>
        </w:rPr>
      </w:pPr>
      <w:r>
        <w:rPr>
          <w:rFonts w:ascii="Times New Roman" w:hAnsi="Times New Roman"/>
          <w:sz w:val="28"/>
        </w:rPr>
        <w:t>3.1. Администрация осуществляет муниципальный контроль на автомобильном транспорте в том числе посредством проведения профилактических мероприятий.</w:t>
      </w:r>
    </w:p>
    <w:p w:rsidR="00EA32EC" w:rsidRDefault="00243B5C">
      <w:pPr>
        <w:pStyle w:val="ConsPlusNormal"/>
        <w:spacing w:line="360" w:lineRule="auto"/>
        <w:ind w:firstLine="709"/>
        <w:jc w:val="both"/>
        <w:rPr>
          <w:rFonts w:ascii="Times New Roman" w:hAnsi="Times New Roman"/>
        </w:rPr>
      </w:pPr>
      <w:r>
        <w:rPr>
          <w:rFonts w:ascii="Times New Roman" w:hAnsi="Times New Roman"/>
          <w:sz w:val="28"/>
        </w:rPr>
        <w:t>3.2. Профилактические мероприятия осуществляются администрацией в целях стимулирования добросовестного соблюдения обязательных требований контролируемыми лицами, устранения условий, причин и факторов, способных привести к нарушениям обязательных требований и (или) причинению вреда (ущерба) охраняемым законом ценностям, и доведения обязательных требований до контролируемых лиц, способов их соблюдения.</w:t>
      </w:r>
    </w:p>
    <w:p w:rsidR="00EA32EC" w:rsidRDefault="00243B5C">
      <w:pPr>
        <w:pStyle w:val="ConsPlusNormal"/>
        <w:spacing w:line="360" w:lineRule="auto"/>
        <w:ind w:firstLine="709"/>
        <w:jc w:val="both"/>
        <w:rPr>
          <w:rFonts w:ascii="Times New Roman" w:hAnsi="Times New Roman"/>
        </w:rPr>
      </w:pPr>
      <w:r>
        <w:rPr>
          <w:rFonts w:ascii="Times New Roman" w:hAnsi="Times New Roman"/>
          <w:sz w:val="28"/>
        </w:rPr>
        <w:t>3.3. При осуществлении муниципального контроля на автомобильном транспорте проведение профилактических мероприятий, направленных на снижение риска причинения вреда (ущерба), является приоритетным по отношению к проведению контрольных мероприятий.</w:t>
      </w:r>
    </w:p>
    <w:p w:rsidR="00EA32EC" w:rsidRDefault="00243B5C">
      <w:pPr>
        <w:pStyle w:val="ConsPlusNormal"/>
        <w:spacing w:line="360" w:lineRule="auto"/>
        <w:ind w:firstLine="709"/>
        <w:jc w:val="both"/>
        <w:rPr>
          <w:rFonts w:ascii="Times New Roman" w:hAnsi="Times New Roman"/>
        </w:rPr>
      </w:pPr>
      <w:r>
        <w:rPr>
          <w:rFonts w:ascii="Times New Roman" w:hAnsi="Times New Roman"/>
          <w:sz w:val="28"/>
        </w:rPr>
        <w:t>3.4. Профилактические мероприятия осуществляются на основании программы профилактики рисков причинения вреда (ущерба) охраняемым законом ценностям, утвержденной в порядке, установленном Правительством Российской Федерации, также могут проводиться профилактические мероприятия, не предусмотренные программой профилактики рисков причинения вреда.</w:t>
      </w:r>
    </w:p>
    <w:p w:rsidR="00EA32EC" w:rsidRDefault="00243B5C">
      <w:pPr>
        <w:pStyle w:val="ConsPlusNormal"/>
        <w:spacing w:line="360" w:lineRule="auto"/>
        <w:ind w:firstLine="709"/>
        <w:jc w:val="both"/>
        <w:rPr>
          <w:rFonts w:ascii="Times New Roman" w:hAnsi="Times New Roman"/>
        </w:rPr>
      </w:pPr>
      <w:r>
        <w:rPr>
          <w:rFonts w:ascii="Times New Roman" w:hAnsi="Times New Roman"/>
          <w:sz w:val="28"/>
        </w:rPr>
        <w:t>В случае если при проведении профилактических мероприятий установлено, что объекты муниципального контроля на автомобильном транспорте представляют явную непосредственную угрозу причинения вреда (ущерба) охраняемым законом ценностям или такой вред (ущерб) причинен, должностное лицо, уполномоченное осуществлять муниципальный контроль на автомобильном транспорте, незамедлительно направляет информацию об этом главе (заместителю главы) Администрации Обливского района для принятия решения о проведении контрольных мероприятий.</w:t>
      </w:r>
    </w:p>
    <w:p w:rsidR="00EA32EC" w:rsidRDefault="00243B5C">
      <w:pPr>
        <w:pStyle w:val="ConsPlusNormal"/>
        <w:spacing w:line="360" w:lineRule="auto"/>
        <w:ind w:firstLine="709"/>
        <w:jc w:val="both"/>
        <w:rPr>
          <w:rFonts w:ascii="Times New Roman" w:hAnsi="Times New Roman"/>
        </w:rPr>
      </w:pPr>
      <w:r>
        <w:rPr>
          <w:rFonts w:ascii="Times New Roman" w:hAnsi="Times New Roman"/>
          <w:sz w:val="28"/>
        </w:rPr>
        <w:t>3.5. При осуществлении администрацией муниципального контроля на автомобильном транспорте могут проводиться следующие виды профилактических мероприятий:</w:t>
      </w:r>
    </w:p>
    <w:p w:rsidR="00EA32EC" w:rsidRDefault="00243B5C">
      <w:pPr>
        <w:pStyle w:val="ConsPlusNormal"/>
        <w:spacing w:line="360" w:lineRule="auto"/>
        <w:ind w:firstLine="709"/>
        <w:jc w:val="both"/>
        <w:rPr>
          <w:rFonts w:ascii="Times New Roman" w:hAnsi="Times New Roman"/>
        </w:rPr>
      </w:pPr>
      <w:r>
        <w:rPr>
          <w:rFonts w:ascii="Times New Roman" w:hAnsi="Times New Roman"/>
          <w:sz w:val="28"/>
        </w:rPr>
        <w:t>1) информирование;</w:t>
      </w:r>
    </w:p>
    <w:p w:rsidR="00EA32EC" w:rsidRDefault="00243B5C">
      <w:pPr>
        <w:pStyle w:val="ConsPlusNormal"/>
        <w:spacing w:line="360" w:lineRule="auto"/>
        <w:ind w:firstLine="709"/>
        <w:jc w:val="both"/>
        <w:rPr>
          <w:rFonts w:ascii="Times New Roman" w:hAnsi="Times New Roman"/>
          <w:sz w:val="28"/>
        </w:rPr>
      </w:pPr>
      <w:r>
        <w:rPr>
          <w:rFonts w:ascii="Times New Roman" w:hAnsi="Times New Roman"/>
          <w:sz w:val="28"/>
        </w:rPr>
        <w:t>2) обобщение правоприменительной практики;</w:t>
      </w:r>
    </w:p>
    <w:p w:rsidR="00EA32EC" w:rsidRDefault="00243B5C">
      <w:pPr>
        <w:pStyle w:val="ConsPlusNormal"/>
        <w:spacing w:line="360" w:lineRule="auto"/>
        <w:ind w:firstLine="709"/>
        <w:jc w:val="both"/>
        <w:rPr>
          <w:rFonts w:ascii="Times New Roman" w:hAnsi="Times New Roman"/>
          <w:sz w:val="28"/>
        </w:rPr>
      </w:pPr>
      <w:r>
        <w:rPr>
          <w:rFonts w:ascii="Times New Roman" w:hAnsi="Times New Roman"/>
          <w:sz w:val="28"/>
        </w:rPr>
        <w:t>3) объявление предостережений;</w:t>
      </w:r>
    </w:p>
    <w:p w:rsidR="00EA32EC" w:rsidRDefault="00243B5C">
      <w:pPr>
        <w:pStyle w:val="ConsPlusNormal"/>
        <w:spacing w:line="360" w:lineRule="auto"/>
        <w:ind w:firstLine="709"/>
        <w:jc w:val="both"/>
        <w:rPr>
          <w:rFonts w:ascii="Times New Roman" w:hAnsi="Times New Roman"/>
          <w:sz w:val="28"/>
        </w:rPr>
      </w:pPr>
      <w:r>
        <w:rPr>
          <w:rFonts w:ascii="Times New Roman" w:hAnsi="Times New Roman"/>
          <w:sz w:val="28"/>
        </w:rPr>
        <w:t>4) консультирование;</w:t>
      </w:r>
    </w:p>
    <w:p w:rsidR="00EA32EC" w:rsidRDefault="00243B5C">
      <w:pPr>
        <w:pStyle w:val="ConsPlusNormal"/>
        <w:spacing w:line="360" w:lineRule="auto"/>
        <w:ind w:firstLine="709"/>
        <w:jc w:val="both"/>
        <w:rPr>
          <w:rFonts w:ascii="Times New Roman" w:hAnsi="Times New Roman"/>
          <w:sz w:val="28"/>
        </w:rPr>
      </w:pPr>
      <w:r>
        <w:rPr>
          <w:rFonts w:ascii="Times New Roman" w:hAnsi="Times New Roman"/>
          <w:sz w:val="28"/>
        </w:rPr>
        <w:t>5) профилактический визит.</w:t>
      </w:r>
    </w:p>
    <w:p w:rsidR="00410D1B" w:rsidRDefault="00410D1B">
      <w:pPr>
        <w:pStyle w:val="ConsPlusNormal"/>
        <w:spacing w:line="360" w:lineRule="auto"/>
        <w:ind w:firstLine="709"/>
        <w:jc w:val="both"/>
        <w:rPr>
          <w:rFonts w:ascii="Times New Roman" w:hAnsi="Times New Roman"/>
          <w:sz w:val="28"/>
        </w:rPr>
      </w:pPr>
      <w:r w:rsidRPr="00410D1B">
        <w:rPr>
          <w:rFonts w:ascii="Times New Roman" w:hAnsi="Times New Roman"/>
          <w:sz w:val="28"/>
        </w:rPr>
        <w:t>Решения о проведении профилактического визита, об объявлении предостережения, о проведении контрольного (надзорного) мероприятия, предусматривающего взаимодействие с контролируемым лицом, акты (в том числе акты о невозможности проведения) контрольного (надзорного) мероприятия, профилактического мероприятия, контрольного (надзорного) действия в рамках специального режима государственного контроля (надзора), предписания об устранении выявленных нарушений оформляются посредством внесения сведений о них в единый реестр контрольных (надзорных) мероприятий и их подписания. Для оформления указанных решений, актов и предписаний отдельное формирование документа не требуется.</w:t>
      </w:r>
    </w:p>
    <w:p w:rsidR="00EA32EC" w:rsidRDefault="00243B5C">
      <w:pPr>
        <w:pStyle w:val="ConsPlusNormal"/>
        <w:spacing w:line="360" w:lineRule="auto"/>
        <w:ind w:firstLine="709"/>
        <w:jc w:val="both"/>
        <w:rPr>
          <w:rFonts w:ascii="Times New Roman" w:hAnsi="Times New Roman"/>
          <w:sz w:val="28"/>
        </w:rPr>
      </w:pPr>
      <w:r>
        <w:rPr>
          <w:rFonts w:ascii="Times New Roman" w:hAnsi="Times New Roman"/>
          <w:sz w:val="28"/>
        </w:rPr>
        <w:t>3.6. Информирование осуществляется администрацией по вопросам соблюдения обязательных требований посредством размещения соответствующих сведений на официальном сайте администрации в информационно-телекоммуникационной сети «Интернет» (далее – официальный сайт администрации) в специальном разделе, посвященном контрольной деятельности (</w:t>
      </w:r>
      <w:r>
        <w:rPr>
          <w:rFonts w:ascii="Times New Roman" w:hAnsi="Times New Roman"/>
          <w:sz w:val="28"/>
          <w:highlight w:val="white"/>
        </w:rPr>
        <w:t xml:space="preserve">доступ к специальному разделу должен осуществляться с главной (основной) страницы </w:t>
      </w:r>
      <w:r>
        <w:rPr>
          <w:rFonts w:ascii="Times New Roman" w:hAnsi="Times New Roman"/>
          <w:sz w:val="28"/>
        </w:rPr>
        <w:t>официального сайта администрации</w:t>
      </w:r>
      <w:r>
        <w:rPr>
          <w:rFonts w:ascii="Times New Roman" w:hAnsi="Times New Roman"/>
          <w:sz w:val="28"/>
          <w:highlight w:val="white"/>
        </w:rPr>
        <w:t>)</w:t>
      </w:r>
      <w:r>
        <w:rPr>
          <w:rFonts w:ascii="Times New Roman" w:hAnsi="Times New Roman"/>
          <w:sz w:val="28"/>
        </w:rPr>
        <w:t>, в средствах массовой информации,</w:t>
      </w:r>
      <w:r>
        <w:rPr>
          <w:rFonts w:ascii="Times New Roman" w:hAnsi="Times New Roman"/>
          <w:sz w:val="28"/>
          <w:highlight w:val="white"/>
        </w:rPr>
        <w:t xml:space="preserve"> через личные кабинеты контролируемых лиц в государственных информационных системах (при их наличии) и в иных формах.</w:t>
      </w:r>
    </w:p>
    <w:p w:rsidR="00F3727B" w:rsidRDefault="00F3727B">
      <w:pPr>
        <w:pStyle w:val="ConsPlusNormal"/>
        <w:spacing w:line="360" w:lineRule="auto"/>
        <w:ind w:firstLine="709"/>
        <w:jc w:val="both"/>
        <w:rPr>
          <w:rFonts w:ascii="Times New Roman" w:hAnsi="Times New Roman"/>
          <w:sz w:val="28"/>
        </w:rPr>
      </w:pPr>
      <w:r w:rsidRPr="00F3727B">
        <w:rPr>
          <w:rFonts w:ascii="Times New Roman" w:hAnsi="Times New Roman"/>
          <w:sz w:val="28"/>
        </w:rPr>
        <w:t xml:space="preserve">Обязательный профилактический визит не предусматривает отказ контролируемого лица от его проведения. О проведении обязательного профилактического визита контролируемое лицо уведомляется не позднее чем за двадцать четыре часа до его начала </w:t>
      </w:r>
      <w:r w:rsidR="004A4513" w:rsidRPr="00F3727B">
        <w:rPr>
          <w:rFonts w:ascii="Times New Roman" w:hAnsi="Times New Roman"/>
          <w:sz w:val="28"/>
        </w:rPr>
        <w:t>в порядке,</w:t>
      </w:r>
      <w:r>
        <w:rPr>
          <w:rFonts w:ascii="Times New Roman" w:hAnsi="Times New Roman"/>
          <w:sz w:val="28"/>
        </w:rPr>
        <w:t xml:space="preserve"> </w:t>
      </w:r>
      <w:r w:rsidRPr="00F3727B">
        <w:rPr>
          <w:rFonts w:ascii="Times New Roman" w:hAnsi="Times New Roman"/>
          <w:sz w:val="28"/>
        </w:rPr>
        <w:t>пред</w:t>
      </w:r>
      <w:r>
        <w:rPr>
          <w:rFonts w:ascii="Times New Roman" w:hAnsi="Times New Roman"/>
          <w:sz w:val="28"/>
        </w:rPr>
        <w:t xml:space="preserve">усмотренном частью 5 статьи 21 </w:t>
      </w:r>
      <w:r w:rsidRPr="00F3727B">
        <w:rPr>
          <w:rFonts w:ascii="Times New Roman" w:hAnsi="Times New Roman"/>
          <w:sz w:val="28"/>
        </w:rPr>
        <w:t>Федерального закона</w:t>
      </w:r>
      <w:r>
        <w:rPr>
          <w:rFonts w:ascii="Times New Roman" w:hAnsi="Times New Roman"/>
          <w:sz w:val="28"/>
        </w:rPr>
        <w:t xml:space="preserve"> №248-ФЗ.</w:t>
      </w:r>
    </w:p>
    <w:p w:rsidR="004A4513" w:rsidRDefault="004A4513">
      <w:pPr>
        <w:pStyle w:val="ConsPlusNormal"/>
        <w:spacing w:line="360" w:lineRule="auto"/>
        <w:ind w:firstLine="709"/>
        <w:jc w:val="both"/>
        <w:rPr>
          <w:rFonts w:ascii="Times New Roman" w:hAnsi="Times New Roman"/>
          <w:sz w:val="28"/>
        </w:rPr>
      </w:pPr>
      <w:r>
        <w:rPr>
          <w:rFonts w:ascii="Times New Roman" w:hAnsi="Times New Roman"/>
          <w:sz w:val="28"/>
        </w:rPr>
        <w:t>П</w:t>
      </w:r>
      <w:r w:rsidRPr="004A4513">
        <w:rPr>
          <w:rFonts w:ascii="Times New Roman" w:hAnsi="Times New Roman"/>
          <w:sz w:val="28"/>
        </w:rPr>
        <w:t>лановые контрольные (надзорные) мероприятия, обязательные профилактические ви</w:t>
      </w:r>
      <w:r>
        <w:rPr>
          <w:rFonts w:ascii="Times New Roman" w:hAnsi="Times New Roman"/>
          <w:sz w:val="28"/>
        </w:rPr>
        <w:t xml:space="preserve">зиты, предусмотренные частью 2 </w:t>
      </w:r>
      <w:r w:rsidRPr="004A4513">
        <w:rPr>
          <w:rFonts w:ascii="Times New Roman" w:hAnsi="Times New Roman"/>
          <w:sz w:val="28"/>
        </w:rPr>
        <w:t>статьи</w:t>
      </w:r>
      <w:r>
        <w:rPr>
          <w:rFonts w:ascii="Times New Roman" w:hAnsi="Times New Roman"/>
          <w:sz w:val="28"/>
        </w:rPr>
        <w:t xml:space="preserve"> 25</w:t>
      </w:r>
      <w:r w:rsidRPr="004A4513">
        <w:rPr>
          <w:rFonts w:ascii="Times New Roman" w:hAnsi="Times New Roman"/>
          <w:sz w:val="28"/>
        </w:rPr>
        <w:t>, в отношении определенных категорий риска не проводятся</w:t>
      </w:r>
    </w:p>
    <w:p w:rsidR="00EA32EC" w:rsidRDefault="00243B5C">
      <w:pPr>
        <w:pStyle w:val="ConsPlusNormal"/>
        <w:spacing w:line="360" w:lineRule="auto"/>
        <w:ind w:firstLine="709"/>
        <w:jc w:val="both"/>
        <w:rPr>
          <w:rFonts w:ascii="Times New Roman" w:hAnsi="Times New Roman"/>
          <w:sz w:val="28"/>
        </w:rPr>
      </w:pPr>
      <w:r>
        <w:rPr>
          <w:rFonts w:ascii="Times New Roman" w:hAnsi="Times New Roman"/>
          <w:sz w:val="28"/>
        </w:rPr>
        <w:t xml:space="preserve">Администрация обязана размещать и поддерживать в актуальном состоянии на официальном сайте администрации в специальном разделе, посвященном контрольной деятельности, сведения, предусмотренные </w:t>
      </w:r>
      <w:hyperlink r:id="rId11" w:history="1">
        <w:r>
          <w:rPr>
            <w:rStyle w:val="aff"/>
            <w:rFonts w:ascii="Times New Roman" w:hAnsi="Times New Roman"/>
            <w:color w:val="000000"/>
            <w:sz w:val="28"/>
          </w:rPr>
          <w:t>частью 3 статьи 46</w:t>
        </w:r>
      </w:hyperlink>
      <w:r>
        <w:rPr>
          <w:rFonts w:ascii="Times New Roman" w:hAnsi="Times New Roman"/>
          <w:sz w:val="28"/>
        </w:rPr>
        <w:t xml:space="preserve"> Федерального закона от 31.07.2020 № 248-ФЗ «О государственном контроле (надзоре) и муниципальном контроле в Российской Федерации».</w:t>
      </w:r>
    </w:p>
    <w:p w:rsidR="00EA32EC" w:rsidRDefault="00243B5C">
      <w:pPr>
        <w:pStyle w:val="ConsPlusNormal"/>
        <w:spacing w:line="360" w:lineRule="auto"/>
        <w:ind w:firstLine="709"/>
        <w:jc w:val="both"/>
        <w:rPr>
          <w:rFonts w:ascii="Times New Roman" w:hAnsi="Times New Roman"/>
          <w:sz w:val="28"/>
        </w:rPr>
      </w:pPr>
      <w:r>
        <w:rPr>
          <w:rFonts w:ascii="Times New Roman" w:hAnsi="Times New Roman"/>
          <w:sz w:val="28"/>
        </w:rPr>
        <w:t>Администрация также вправе информировать население Обливского района на собраниях и конференциях граждан об обязательных требованиях, предъявляемых к объектам контроля.</w:t>
      </w:r>
    </w:p>
    <w:p w:rsidR="00EA32EC" w:rsidRDefault="00243B5C">
      <w:pPr>
        <w:pStyle w:val="ConsPlusNormal"/>
        <w:spacing w:line="360" w:lineRule="auto"/>
        <w:ind w:firstLine="709"/>
        <w:jc w:val="both"/>
        <w:rPr>
          <w:rFonts w:ascii="Times New Roman" w:hAnsi="Times New Roman"/>
        </w:rPr>
      </w:pPr>
      <w:r>
        <w:rPr>
          <w:rFonts w:ascii="Times New Roman" w:hAnsi="Times New Roman"/>
          <w:sz w:val="28"/>
        </w:rPr>
        <w:t>3.7. Обобщение правоприменительной практики осуществляется администрацией посредством сбора и анализа данных о проведенных контрольных мероприятиях и их результатах.</w:t>
      </w:r>
    </w:p>
    <w:p w:rsidR="00EA32EC" w:rsidRDefault="00243B5C">
      <w:pPr>
        <w:pStyle w:val="ConsPlusNormal"/>
        <w:spacing w:line="360" w:lineRule="auto"/>
        <w:ind w:firstLine="709"/>
        <w:jc w:val="both"/>
        <w:rPr>
          <w:rFonts w:ascii="Times New Roman" w:hAnsi="Times New Roman"/>
          <w:sz w:val="28"/>
        </w:rPr>
      </w:pPr>
      <w:r>
        <w:rPr>
          <w:rFonts w:ascii="Times New Roman" w:hAnsi="Times New Roman"/>
          <w:sz w:val="28"/>
        </w:rPr>
        <w:t>По итогам обобщения правоприменительной практики должностными лицами, уполномоченными осуществлять муниципальный контроль на автомобильном транспорте, ежегодно готовится доклад, содержащий результаты обобщения правоприменительной практики по осуществлению муниципального контроля на автомобильном транспорте и утверждаемый распоряжением администрации, подписываемым главой администрации.</w:t>
      </w:r>
      <w:r>
        <w:rPr>
          <w:rFonts w:ascii="Times New Roman" w:hAnsi="Times New Roman"/>
          <w:i/>
          <w:sz w:val="28"/>
        </w:rPr>
        <w:t xml:space="preserve"> </w:t>
      </w:r>
      <w:r>
        <w:rPr>
          <w:rFonts w:ascii="Times New Roman" w:hAnsi="Times New Roman"/>
          <w:sz w:val="28"/>
        </w:rPr>
        <w:t>Указанный доклад размещается в срок до 1 июля года, следующего за отчетным годом, на официальном сайте администрации</w:t>
      </w:r>
      <w:r>
        <w:t xml:space="preserve"> </w:t>
      </w:r>
      <w:r>
        <w:rPr>
          <w:rFonts w:ascii="Times New Roman" w:hAnsi="Times New Roman"/>
          <w:sz w:val="28"/>
        </w:rPr>
        <w:t>в специальном разделе, посвященном контрольной деятельности.</w:t>
      </w:r>
    </w:p>
    <w:p w:rsidR="00EA32EC" w:rsidRDefault="00243B5C">
      <w:pPr>
        <w:spacing w:line="360" w:lineRule="auto"/>
        <w:ind w:firstLine="709"/>
        <w:jc w:val="both"/>
        <w:rPr>
          <w:sz w:val="28"/>
        </w:rPr>
      </w:pPr>
      <w:r>
        <w:rPr>
          <w:sz w:val="28"/>
        </w:rPr>
        <w:t>3.8. Предостережение о недопустимости нарушения обязательных требований и предложение</w:t>
      </w:r>
      <w:r>
        <w:rPr>
          <w:sz w:val="28"/>
          <w:highlight w:val="white"/>
        </w:rPr>
        <w:t xml:space="preserve"> принять меры по обеспечению соблюдения обязательных требований</w:t>
      </w:r>
      <w:r>
        <w:rPr>
          <w:sz w:val="28"/>
        </w:rPr>
        <w:t xml:space="preserve"> объявляются контролируемому лицу в случае наличия у администрации сведений о готовящихся нарушениях обязательных требований </w:t>
      </w:r>
      <w:r>
        <w:rPr>
          <w:sz w:val="28"/>
          <w:highlight w:val="white"/>
        </w:rPr>
        <w:t>или признаках нарушений обязательных требований </w:t>
      </w:r>
      <w:r>
        <w:rPr>
          <w:sz w:val="28"/>
        </w:rPr>
        <w:t>и (или) в случае отсутствия подтверждения данных о том, что нарушение обязательных требований причинило вред (ущерб) охраняемым законом ценностям либо создало угрозу причинения вреда (ущерба) охраняемым законом ценностям. Предостережения объявляются (подписываются) главой (заместителем главы) администрации Обливского района</w:t>
      </w:r>
      <w:r>
        <w:rPr>
          <w:i/>
        </w:rPr>
        <w:t xml:space="preserve"> </w:t>
      </w:r>
      <w:r>
        <w:rPr>
          <w:sz w:val="28"/>
        </w:rPr>
        <w:t>не позднее 30 дней со дня получения указанных сведений. Предостережение оформляется в письменной форме или в форме электронного документа и направляется в адрес контролируемого лица.</w:t>
      </w:r>
    </w:p>
    <w:p w:rsidR="00EA32EC" w:rsidRDefault="00243B5C">
      <w:pPr>
        <w:spacing w:line="360" w:lineRule="auto"/>
        <w:ind w:firstLine="709"/>
        <w:jc w:val="both"/>
        <w:rPr>
          <w:sz w:val="28"/>
        </w:rPr>
      </w:pPr>
      <w:r>
        <w:rPr>
          <w:sz w:val="28"/>
        </w:rPr>
        <w:t xml:space="preserve">Предостережение о недопустимости нарушения обязательных требований оформляется в соответствии с формой, утвержденной </w:t>
      </w:r>
      <w:r>
        <w:rPr>
          <w:sz w:val="28"/>
          <w:highlight w:val="white"/>
        </w:rPr>
        <w:t>приказом Министерства экономического развития Российской Федерации от 31.03.2021 № 151</w:t>
      </w:r>
      <w:r>
        <w:rPr>
          <w:sz w:val="28"/>
        </w:rPr>
        <w:br/>
      </w:r>
      <w:r>
        <w:rPr>
          <w:sz w:val="28"/>
          <w:highlight w:val="white"/>
        </w:rPr>
        <w:t>«О типовых формах документов, используемых контрольным (надзорным) органом»</w:t>
      </w:r>
      <w:r>
        <w:rPr>
          <w:sz w:val="28"/>
        </w:rPr>
        <w:t xml:space="preserve">. </w:t>
      </w:r>
    </w:p>
    <w:p w:rsidR="00EA32EC" w:rsidRDefault="00243B5C">
      <w:pPr>
        <w:pStyle w:val="ConsPlusNormal"/>
        <w:spacing w:line="360" w:lineRule="auto"/>
        <w:ind w:firstLine="709"/>
        <w:jc w:val="both"/>
        <w:rPr>
          <w:rFonts w:ascii="Times New Roman" w:hAnsi="Times New Roman"/>
        </w:rPr>
      </w:pPr>
      <w:r>
        <w:rPr>
          <w:rFonts w:ascii="Times New Roman" w:hAnsi="Times New Roman"/>
          <w:sz w:val="28"/>
        </w:rPr>
        <w:t>Объявляемые предостережения о недопустимости нарушения обязательных требований регистрируются в журнале учета предостережений с присвоением регистрационного номера.</w:t>
      </w:r>
    </w:p>
    <w:p w:rsidR="00EA32EC" w:rsidRDefault="00243B5C">
      <w:pPr>
        <w:pStyle w:val="ConsPlusNormal"/>
        <w:spacing w:line="360" w:lineRule="auto"/>
        <w:ind w:firstLine="709"/>
        <w:jc w:val="both"/>
        <w:rPr>
          <w:rFonts w:ascii="Times New Roman" w:hAnsi="Times New Roman"/>
        </w:rPr>
      </w:pPr>
      <w:r>
        <w:rPr>
          <w:rFonts w:ascii="Times New Roman" w:hAnsi="Times New Roman"/>
          <w:sz w:val="28"/>
        </w:rPr>
        <w:t xml:space="preserve">В случае объявления администрацией предостережения о недопустимости нарушения обязательных требований контролируемое лицо </w:t>
      </w:r>
      <w:r w:rsidR="004348F8">
        <w:rPr>
          <w:rFonts w:ascii="Times New Roman" w:hAnsi="Times New Roman"/>
          <w:sz w:val="28"/>
        </w:rPr>
        <w:t>к</w:t>
      </w:r>
      <w:r w:rsidR="004348F8" w:rsidRPr="004348F8">
        <w:rPr>
          <w:rFonts w:ascii="Times New Roman" w:hAnsi="Times New Roman"/>
          <w:sz w:val="28"/>
        </w:rPr>
        <w:t>онтролируемое лицо вправе после получения предостережения о недопустимости нарушения обязательных требований подать в контрольный (надзорный) орган возражение в отношении указанного предостережения, в том числе посредством единого портала государственных и муниципальных услуг или регионального портала государственных и муниципальных услуг</w:t>
      </w:r>
      <w:r w:rsidRPr="004348F8">
        <w:rPr>
          <w:rFonts w:ascii="Times New Roman" w:hAnsi="Times New Roman"/>
          <w:sz w:val="28"/>
        </w:rPr>
        <w:t>.</w:t>
      </w:r>
      <w:r>
        <w:rPr>
          <w:rFonts w:ascii="Times New Roman" w:hAnsi="Times New Roman"/>
          <w:sz w:val="28"/>
        </w:rPr>
        <w:t xml:space="preserve"> Возражение в отношении предостережения рассматривается администрацией в течение 30 дней со дня получения. В результате рассмотрения возражения контролируемому лицу в письменной форме или в форме электронного документа направляется ответ с информацией о согласии или несогласии с возражением. В случае несогласия с возражением в ответе указываются соответствующие обоснования.</w:t>
      </w:r>
    </w:p>
    <w:p w:rsidR="004348F8" w:rsidRDefault="00243B5C" w:rsidP="004348F8">
      <w:pPr>
        <w:pStyle w:val="ConsPlusNormal"/>
        <w:spacing w:line="360" w:lineRule="auto"/>
        <w:ind w:firstLine="709"/>
        <w:jc w:val="both"/>
        <w:rPr>
          <w:rFonts w:ascii="Times New Roman" w:hAnsi="Times New Roman"/>
          <w:sz w:val="28"/>
        </w:rPr>
      </w:pPr>
      <w:r>
        <w:rPr>
          <w:rFonts w:ascii="Times New Roman" w:hAnsi="Times New Roman"/>
          <w:sz w:val="28"/>
        </w:rPr>
        <w:t xml:space="preserve">3.9. </w:t>
      </w:r>
      <w:r w:rsidR="004348F8" w:rsidRPr="004348F8">
        <w:rPr>
          <w:rFonts w:ascii="Times New Roman" w:hAnsi="Times New Roman"/>
          <w:sz w:val="28"/>
        </w:rPr>
        <w:t>Должностное лицо контрольного (надзорного) органа по обращениям контролируемых лиц и их представителей, направленных в том числе посредством единого портала государственных и муниципальных услуг или регионального портала государственных и муниципальных услуг, осуществляет консультирование (дает разъяснения по вопросам, связанным с организацией и осуществлением муниципального контроля).</w:t>
      </w:r>
    </w:p>
    <w:p w:rsidR="00EA32EC" w:rsidRDefault="00243B5C">
      <w:pPr>
        <w:pStyle w:val="ConsPlusNormal"/>
        <w:spacing w:line="360" w:lineRule="auto"/>
        <w:ind w:firstLine="709"/>
        <w:jc w:val="both"/>
        <w:rPr>
          <w:rFonts w:ascii="Times New Roman" w:hAnsi="Times New Roman"/>
        </w:rPr>
      </w:pPr>
      <w:r>
        <w:rPr>
          <w:rFonts w:ascii="Times New Roman" w:hAnsi="Times New Roman"/>
          <w:sz w:val="28"/>
        </w:rPr>
        <w:t xml:space="preserve">Консультирование контролируемых лиц осуществляется должностным лицом, уполномоченным осуществлять муниципальный контроль на автомобильном транспорте, по телефону, посредством видео-конференц-связи, </w:t>
      </w:r>
      <w:r w:rsidR="004348F8" w:rsidRPr="004348F8">
        <w:rPr>
          <w:rFonts w:ascii="Times New Roman" w:hAnsi="Times New Roman"/>
          <w:sz w:val="28"/>
        </w:rPr>
        <w:t>использования мобильного приложения "Инспектор"</w:t>
      </w:r>
      <w:r w:rsidR="004348F8">
        <w:rPr>
          <w:rFonts w:ascii="Times New Roman" w:hAnsi="Times New Roman"/>
          <w:sz w:val="28"/>
        </w:rPr>
        <w:t xml:space="preserve">, </w:t>
      </w:r>
      <w:r>
        <w:rPr>
          <w:rFonts w:ascii="Times New Roman" w:hAnsi="Times New Roman"/>
          <w:sz w:val="28"/>
        </w:rPr>
        <w:t>на личном приеме либо в ходе проведения профилактических мероприятий, контрольных мероприятий и не должно превышать 15 минут.</w:t>
      </w:r>
    </w:p>
    <w:p w:rsidR="00EA32EC" w:rsidRDefault="00243B5C">
      <w:pPr>
        <w:pStyle w:val="ConsPlusNormal"/>
        <w:spacing w:line="360" w:lineRule="auto"/>
        <w:ind w:firstLine="709"/>
        <w:jc w:val="both"/>
        <w:rPr>
          <w:rFonts w:ascii="Times New Roman" w:hAnsi="Times New Roman"/>
        </w:rPr>
      </w:pPr>
      <w:r>
        <w:rPr>
          <w:rFonts w:ascii="Times New Roman" w:hAnsi="Times New Roman"/>
          <w:sz w:val="28"/>
        </w:rPr>
        <w:t>Личный прием граждан проводится главой (заместителем главы) администрации Обливского района</w:t>
      </w:r>
      <w:r>
        <w:rPr>
          <w:rFonts w:ascii="Times New Roman" w:hAnsi="Times New Roman"/>
          <w:i/>
          <w:sz w:val="24"/>
        </w:rPr>
        <w:t xml:space="preserve"> </w:t>
      </w:r>
      <w:r>
        <w:rPr>
          <w:rFonts w:ascii="Times New Roman" w:hAnsi="Times New Roman"/>
          <w:sz w:val="28"/>
        </w:rPr>
        <w:t>и (или) должностным лицом, уполномоченным осуществлять муниципальный контроль на автомобильном транспорте. Информация о месте приема, а также об установленных для приема днях и часах размещается на официальном сайте администрации</w:t>
      </w:r>
      <w:r>
        <w:t xml:space="preserve"> </w:t>
      </w:r>
      <w:r>
        <w:rPr>
          <w:rFonts w:ascii="Times New Roman" w:hAnsi="Times New Roman"/>
          <w:sz w:val="28"/>
        </w:rPr>
        <w:t>в специальном разделе, посвященном контрольной деятельности.</w:t>
      </w:r>
    </w:p>
    <w:p w:rsidR="00EA32EC" w:rsidRDefault="00243B5C">
      <w:pPr>
        <w:pStyle w:val="ConsPlusNormal"/>
        <w:spacing w:line="360" w:lineRule="auto"/>
        <w:ind w:firstLine="709"/>
        <w:jc w:val="both"/>
        <w:rPr>
          <w:rFonts w:ascii="Times New Roman" w:hAnsi="Times New Roman"/>
        </w:rPr>
      </w:pPr>
      <w:r>
        <w:rPr>
          <w:rFonts w:ascii="Times New Roman" w:hAnsi="Times New Roman"/>
          <w:sz w:val="28"/>
        </w:rPr>
        <w:t>Консультирование осуществляется в устной или письменной форме по следующим вопросам:</w:t>
      </w:r>
    </w:p>
    <w:p w:rsidR="00EA32EC" w:rsidRDefault="00243B5C">
      <w:pPr>
        <w:pStyle w:val="ConsPlusNormal"/>
        <w:spacing w:line="360" w:lineRule="auto"/>
        <w:ind w:firstLine="709"/>
        <w:jc w:val="both"/>
        <w:rPr>
          <w:rFonts w:ascii="Times New Roman" w:hAnsi="Times New Roman"/>
        </w:rPr>
      </w:pPr>
      <w:r>
        <w:rPr>
          <w:rFonts w:ascii="Times New Roman" w:hAnsi="Times New Roman"/>
          <w:sz w:val="28"/>
        </w:rPr>
        <w:t>1) организация и осуществление муниципального контроля на автомобильном транспорте;</w:t>
      </w:r>
    </w:p>
    <w:p w:rsidR="00EA32EC" w:rsidRDefault="00243B5C">
      <w:pPr>
        <w:pStyle w:val="ConsPlusNormal"/>
        <w:spacing w:line="360" w:lineRule="auto"/>
        <w:ind w:firstLine="709"/>
        <w:jc w:val="both"/>
        <w:rPr>
          <w:rFonts w:ascii="Times New Roman" w:hAnsi="Times New Roman"/>
        </w:rPr>
      </w:pPr>
      <w:r>
        <w:rPr>
          <w:rFonts w:ascii="Times New Roman" w:hAnsi="Times New Roman"/>
          <w:sz w:val="28"/>
        </w:rPr>
        <w:t>2) порядок осуществления контрольных мероприятий, установленных настоящим Положением;</w:t>
      </w:r>
    </w:p>
    <w:p w:rsidR="00EA32EC" w:rsidRDefault="00243B5C">
      <w:pPr>
        <w:pStyle w:val="ConsPlusNormal"/>
        <w:spacing w:line="360" w:lineRule="auto"/>
        <w:ind w:firstLine="709"/>
        <w:jc w:val="both"/>
        <w:rPr>
          <w:rFonts w:ascii="Times New Roman" w:hAnsi="Times New Roman"/>
        </w:rPr>
      </w:pPr>
      <w:r>
        <w:rPr>
          <w:rFonts w:ascii="Times New Roman" w:hAnsi="Times New Roman"/>
          <w:sz w:val="28"/>
        </w:rPr>
        <w:t>3) порядок обжалования действий (бездействия) должностных лиц, уполномоченных осуществлять муниципальный контроль на автомобильном транспорте;</w:t>
      </w:r>
    </w:p>
    <w:p w:rsidR="00EA32EC" w:rsidRDefault="00243B5C">
      <w:pPr>
        <w:pStyle w:val="ConsPlusNormal"/>
        <w:spacing w:line="360" w:lineRule="auto"/>
        <w:ind w:firstLine="709"/>
        <w:jc w:val="both"/>
        <w:rPr>
          <w:rFonts w:ascii="Times New Roman" w:hAnsi="Times New Roman"/>
          <w:sz w:val="28"/>
        </w:rPr>
      </w:pPr>
      <w:r>
        <w:rPr>
          <w:rFonts w:ascii="Times New Roman" w:hAnsi="Times New Roman"/>
          <w:sz w:val="28"/>
        </w:rPr>
        <w:t>4) получение информации о нормативных правовых актах (их отдельных положениях), содержащих обязательные требования, оценка соблюдения которых осуществляется администрацией в рамках контрольных мероприятий.</w:t>
      </w:r>
    </w:p>
    <w:p w:rsidR="00EA32EC" w:rsidRDefault="00243B5C">
      <w:pPr>
        <w:pStyle w:val="ConsPlusNormal"/>
        <w:spacing w:line="360" w:lineRule="auto"/>
        <w:ind w:firstLine="709"/>
        <w:jc w:val="both"/>
        <w:rPr>
          <w:rFonts w:ascii="Times New Roman" w:hAnsi="Times New Roman"/>
          <w:sz w:val="28"/>
        </w:rPr>
      </w:pPr>
      <w:r>
        <w:rPr>
          <w:rFonts w:ascii="Times New Roman" w:hAnsi="Times New Roman"/>
          <w:sz w:val="28"/>
        </w:rPr>
        <w:t xml:space="preserve">Консультирование контролируемых лиц в устной форме может осуществляться также на собраниях и конференциях граждан. </w:t>
      </w:r>
    </w:p>
    <w:p w:rsidR="00EA32EC" w:rsidRDefault="00243B5C">
      <w:pPr>
        <w:pStyle w:val="ConsPlusNormal"/>
        <w:spacing w:line="360" w:lineRule="auto"/>
        <w:ind w:firstLine="709"/>
        <w:jc w:val="both"/>
        <w:rPr>
          <w:rFonts w:ascii="Times New Roman" w:hAnsi="Times New Roman"/>
        </w:rPr>
      </w:pPr>
      <w:r>
        <w:rPr>
          <w:rFonts w:ascii="Times New Roman" w:hAnsi="Times New Roman"/>
          <w:sz w:val="28"/>
        </w:rPr>
        <w:t>3.10. Консультирование в письменной форме осуществляется должностным лицом, уполномоченным осуществлять муниципальный контроль на автомобильном транспорте, в следующих случаях:</w:t>
      </w:r>
    </w:p>
    <w:p w:rsidR="00EA32EC" w:rsidRDefault="00243B5C">
      <w:pPr>
        <w:pStyle w:val="ConsPlusNormal"/>
        <w:spacing w:line="360" w:lineRule="auto"/>
        <w:ind w:firstLine="709"/>
        <w:jc w:val="both"/>
        <w:rPr>
          <w:rFonts w:ascii="Times New Roman" w:hAnsi="Times New Roman"/>
        </w:rPr>
      </w:pPr>
      <w:r>
        <w:rPr>
          <w:rFonts w:ascii="Times New Roman" w:hAnsi="Times New Roman"/>
          <w:sz w:val="28"/>
        </w:rPr>
        <w:t>1) контролируемым лицом представлен письменный запрос о представлении письменного ответа по вопросам консультирования;</w:t>
      </w:r>
    </w:p>
    <w:p w:rsidR="00EA32EC" w:rsidRDefault="00243B5C">
      <w:pPr>
        <w:pStyle w:val="ConsPlusNormal"/>
        <w:spacing w:line="360" w:lineRule="auto"/>
        <w:ind w:firstLine="709"/>
        <w:jc w:val="both"/>
        <w:rPr>
          <w:rFonts w:ascii="Times New Roman" w:hAnsi="Times New Roman"/>
        </w:rPr>
      </w:pPr>
      <w:r>
        <w:rPr>
          <w:rFonts w:ascii="Times New Roman" w:hAnsi="Times New Roman"/>
          <w:sz w:val="28"/>
        </w:rPr>
        <w:t>2) за время консультирования предоставить в устной форме ответ на поставленные вопросы невозможно;</w:t>
      </w:r>
    </w:p>
    <w:p w:rsidR="00EA32EC" w:rsidRDefault="00243B5C">
      <w:pPr>
        <w:pStyle w:val="ConsPlusNormal"/>
        <w:spacing w:line="360" w:lineRule="auto"/>
        <w:ind w:firstLine="709"/>
        <w:jc w:val="both"/>
        <w:rPr>
          <w:rFonts w:ascii="Times New Roman" w:hAnsi="Times New Roman"/>
        </w:rPr>
      </w:pPr>
      <w:r>
        <w:rPr>
          <w:rFonts w:ascii="Times New Roman" w:hAnsi="Times New Roman"/>
          <w:sz w:val="28"/>
        </w:rPr>
        <w:t>3) ответ на поставленные вопросы требует дополнительного запроса сведений.</w:t>
      </w:r>
    </w:p>
    <w:p w:rsidR="00EA32EC" w:rsidRDefault="00243B5C">
      <w:pPr>
        <w:pStyle w:val="ConsPlusNormal"/>
        <w:spacing w:line="360" w:lineRule="auto"/>
        <w:ind w:firstLine="709"/>
        <w:jc w:val="both"/>
        <w:rPr>
          <w:rFonts w:ascii="Times New Roman" w:hAnsi="Times New Roman"/>
        </w:rPr>
      </w:pPr>
      <w:r>
        <w:rPr>
          <w:rFonts w:ascii="Times New Roman" w:hAnsi="Times New Roman"/>
          <w:sz w:val="28"/>
        </w:rPr>
        <w:t>При осуществлении консультирования должностное лицо, уполномоченное осуществлять муниципальный контроль на автомобильном транспорте, обязано соблюдать конфиденциальность информации, доступ к которой ограничен в соответствии с законодательством Российской Федерации.</w:t>
      </w:r>
    </w:p>
    <w:p w:rsidR="00EA32EC" w:rsidRDefault="00243B5C">
      <w:pPr>
        <w:pStyle w:val="ConsPlusNormal"/>
        <w:spacing w:line="360" w:lineRule="auto"/>
        <w:ind w:firstLine="709"/>
        <w:jc w:val="both"/>
        <w:rPr>
          <w:rFonts w:ascii="Times New Roman" w:hAnsi="Times New Roman"/>
        </w:rPr>
      </w:pPr>
      <w:r>
        <w:rPr>
          <w:rFonts w:ascii="Times New Roman" w:hAnsi="Times New Roman"/>
          <w:sz w:val="28"/>
        </w:rPr>
        <w:t>В ходе консультирования не может предоставляться информация, содержащая оценку конкретного контрольного мероприятия, решений и (или) действий должностных лиц, уполномоченных осуществлять муниципальный контроль на автомобильном транспорте, иных участников контрольного мероприятия, а также результаты проведенных в рамках контрольного мероприятия экспертизы, испытаний.</w:t>
      </w:r>
    </w:p>
    <w:p w:rsidR="00EA32EC" w:rsidRDefault="00243B5C">
      <w:pPr>
        <w:pStyle w:val="ConsPlusNormal"/>
        <w:spacing w:line="360" w:lineRule="auto"/>
        <w:ind w:firstLine="709"/>
        <w:jc w:val="both"/>
        <w:rPr>
          <w:rFonts w:ascii="Times New Roman" w:hAnsi="Times New Roman"/>
        </w:rPr>
      </w:pPr>
      <w:r>
        <w:rPr>
          <w:rFonts w:ascii="Times New Roman" w:hAnsi="Times New Roman"/>
          <w:sz w:val="28"/>
        </w:rPr>
        <w:t>Информация, ставшая известной должностному лицу, уполномоченному осуществлять муниципальный контроль на автомобильном транспорте, в ходе консультирования, не может использоваться администрацией в целях оценки контролируемого лица по вопросам соблюдения обязательных требований.</w:t>
      </w:r>
    </w:p>
    <w:p w:rsidR="00EA32EC" w:rsidRDefault="00243B5C">
      <w:pPr>
        <w:pStyle w:val="ConsPlusNormal"/>
        <w:spacing w:line="360" w:lineRule="auto"/>
        <w:ind w:firstLine="709"/>
        <w:jc w:val="both"/>
        <w:rPr>
          <w:rFonts w:ascii="Times New Roman" w:hAnsi="Times New Roman"/>
        </w:rPr>
      </w:pPr>
      <w:r>
        <w:rPr>
          <w:rFonts w:ascii="Times New Roman" w:hAnsi="Times New Roman"/>
          <w:sz w:val="28"/>
        </w:rPr>
        <w:t>Должностными лицами, уполномоченными осуществлять муниципальный контроль на автомобильном транспорте, ведется журнал учета консультирований.</w:t>
      </w:r>
    </w:p>
    <w:p w:rsidR="00EA32EC" w:rsidRDefault="00243B5C">
      <w:pPr>
        <w:pStyle w:val="ConsPlusNormal"/>
        <w:spacing w:line="360" w:lineRule="auto"/>
        <w:ind w:firstLine="709"/>
        <w:jc w:val="both"/>
        <w:rPr>
          <w:rFonts w:ascii="Times New Roman" w:hAnsi="Times New Roman"/>
        </w:rPr>
      </w:pPr>
      <w:r>
        <w:rPr>
          <w:rFonts w:ascii="Times New Roman" w:hAnsi="Times New Roman"/>
          <w:sz w:val="28"/>
        </w:rPr>
        <w:t>В случае поступления в администрацию пяти и более однотипных обращений контролируемых лиц и их представителей консультирование осуществляется посредством размещения на официальном сайте администрации в специальном разделе, посвященном контрольной деятельности, письменного разъяснения, подписанного главой (заместителем главы) Администрации Обливского района</w:t>
      </w:r>
      <w:r>
        <w:rPr>
          <w:rFonts w:ascii="Times New Roman" w:hAnsi="Times New Roman"/>
          <w:i/>
          <w:sz w:val="24"/>
        </w:rPr>
        <w:t xml:space="preserve"> </w:t>
      </w:r>
      <w:r>
        <w:rPr>
          <w:rFonts w:ascii="Times New Roman" w:hAnsi="Times New Roman"/>
          <w:sz w:val="28"/>
        </w:rPr>
        <w:t>или должностным лицом, уполномоченным осуществлять муниципальный контроль на автомобильном транспорте.</w:t>
      </w:r>
    </w:p>
    <w:p w:rsidR="00EA32EC" w:rsidRDefault="00243B5C">
      <w:pPr>
        <w:pStyle w:val="ConsPlusNormal"/>
        <w:spacing w:line="360" w:lineRule="auto"/>
        <w:ind w:firstLine="709"/>
        <w:jc w:val="both"/>
        <w:rPr>
          <w:rFonts w:ascii="Times New Roman" w:hAnsi="Times New Roman"/>
          <w:sz w:val="28"/>
        </w:rPr>
      </w:pPr>
      <w:r>
        <w:rPr>
          <w:rFonts w:ascii="Times New Roman" w:hAnsi="Times New Roman"/>
          <w:sz w:val="28"/>
        </w:rPr>
        <w:t>3.11. Профилактический визит проводится в форме профилактической беседы по месту осуществления деятельности контролируемого лица либо путем использования видео-конференц-связи.</w:t>
      </w:r>
    </w:p>
    <w:p w:rsidR="00EA32EC" w:rsidRDefault="00243B5C">
      <w:pPr>
        <w:pStyle w:val="ConsPlusNormal"/>
        <w:spacing w:line="360" w:lineRule="auto"/>
        <w:ind w:firstLine="709"/>
        <w:jc w:val="both"/>
        <w:rPr>
          <w:rFonts w:ascii="Times New Roman" w:hAnsi="Times New Roman"/>
          <w:sz w:val="28"/>
        </w:rPr>
      </w:pPr>
      <w:r>
        <w:rPr>
          <w:rFonts w:ascii="Times New Roman" w:hAnsi="Times New Roman"/>
          <w:sz w:val="28"/>
        </w:rPr>
        <w:t>В ходе профилактического визита контролируемое лицо информируется об обязательных требованиях, предъявляемых к его деятельности либо к принадлежащим ему объектам контроля.</w:t>
      </w:r>
    </w:p>
    <w:p w:rsidR="00EA32EC" w:rsidRDefault="00243B5C">
      <w:pPr>
        <w:pStyle w:val="ConsPlusNormal"/>
        <w:spacing w:line="360" w:lineRule="auto"/>
        <w:ind w:firstLine="709"/>
        <w:jc w:val="both"/>
        <w:rPr>
          <w:rFonts w:ascii="Times New Roman" w:hAnsi="Times New Roman"/>
          <w:sz w:val="28"/>
        </w:rPr>
      </w:pPr>
      <w:r>
        <w:rPr>
          <w:rFonts w:ascii="Times New Roman" w:hAnsi="Times New Roman"/>
          <w:sz w:val="28"/>
        </w:rPr>
        <w:t>При проведении профилактического визита контролируемым лицам не выдаются предписания об устранении нарушений обязательных требований. Разъяснения, полученные контролируемым лицом в ходе профилактического визита, носят рекомендательный характер.</w:t>
      </w:r>
    </w:p>
    <w:p w:rsidR="00EA32EC" w:rsidRDefault="00EA32EC">
      <w:pPr>
        <w:pStyle w:val="ConsPlusNormal"/>
        <w:spacing w:line="360" w:lineRule="auto"/>
        <w:ind w:firstLine="709"/>
        <w:jc w:val="both"/>
        <w:rPr>
          <w:rFonts w:ascii="Times New Roman" w:hAnsi="Times New Roman"/>
          <w:sz w:val="28"/>
        </w:rPr>
      </w:pPr>
    </w:p>
    <w:p w:rsidR="00EA32EC" w:rsidRDefault="00243B5C">
      <w:pPr>
        <w:pStyle w:val="ConsPlusNormal"/>
        <w:spacing w:line="360" w:lineRule="auto"/>
        <w:ind w:firstLine="0"/>
        <w:jc w:val="center"/>
        <w:rPr>
          <w:rFonts w:ascii="Times New Roman" w:hAnsi="Times New Roman"/>
          <w:b/>
          <w:sz w:val="28"/>
        </w:rPr>
      </w:pPr>
      <w:r>
        <w:rPr>
          <w:rFonts w:ascii="Times New Roman" w:hAnsi="Times New Roman"/>
          <w:b/>
          <w:sz w:val="28"/>
        </w:rPr>
        <w:t>4. Осуществление контрольных мероприятий и контрольных действий</w:t>
      </w:r>
    </w:p>
    <w:p w:rsidR="00EA32EC" w:rsidRDefault="00EA32EC">
      <w:pPr>
        <w:pStyle w:val="ConsPlusNormal"/>
        <w:spacing w:line="360" w:lineRule="auto"/>
        <w:ind w:firstLine="0"/>
        <w:jc w:val="center"/>
        <w:rPr>
          <w:rFonts w:ascii="Times New Roman" w:hAnsi="Times New Roman"/>
          <w:b/>
          <w:sz w:val="28"/>
        </w:rPr>
      </w:pPr>
    </w:p>
    <w:p w:rsidR="00EA32EC" w:rsidRDefault="00243B5C">
      <w:pPr>
        <w:pStyle w:val="ConsPlusNormal"/>
        <w:spacing w:line="360" w:lineRule="auto"/>
        <w:ind w:firstLine="709"/>
        <w:jc w:val="both"/>
        <w:rPr>
          <w:rFonts w:ascii="Times New Roman" w:hAnsi="Times New Roman"/>
        </w:rPr>
      </w:pPr>
      <w:r>
        <w:rPr>
          <w:rFonts w:ascii="Times New Roman" w:hAnsi="Times New Roman"/>
          <w:sz w:val="28"/>
        </w:rPr>
        <w:t>4.1. При осуществлении муниципального контроля на автомобильном транспорте администрацией могут проводиться следующие виды контрольных мероприятий и контрольных действий в рамках указанных мероприятий:</w:t>
      </w:r>
    </w:p>
    <w:p w:rsidR="00EA32EC" w:rsidRDefault="00243B5C">
      <w:pPr>
        <w:pStyle w:val="ConsPlusNormal"/>
        <w:spacing w:line="360" w:lineRule="auto"/>
        <w:ind w:firstLine="709"/>
        <w:jc w:val="both"/>
        <w:rPr>
          <w:rFonts w:ascii="Times New Roman" w:hAnsi="Times New Roman"/>
        </w:rPr>
      </w:pPr>
      <w:r>
        <w:rPr>
          <w:rFonts w:ascii="Times New Roman" w:hAnsi="Times New Roman"/>
          <w:sz w:val="28"/>
        </w:rPr>
        <w:t>1) инспекционный визит (посредством осмотра, опроса, истребования документов, которые в соответствии с обязательными требованиями должны находиться в месте нахождения (осуществления деятельности) контролируемого лица (его филиалов, представительств, обособленных структурных подразделений), получения письменных объяснений, инструментального обследования);</w:t>
      </w:r>
    </w:p>
    <w:p w:rsidR="00EA32EC" w:rsidRDefault="00243B5C">
      <w:pPr>
        <w:pStyle w:val="ConsPlusNormal"/>
        <w:spacing w:line="360" w:lineRule="auto"/>
        <w:ind w:firstLine="709"/>
        <w:jc w:val="both"/>
        <w:rPr>
          <w:rFonts w:ascii="Times New Roman" w:hAnsi="Times New Roman"/>
        </w:rPr>
      </w:pPr>
      <w:r>
        <w:rPr>
          <w:rFonts w:ascii="Times New Roman" w:hAnsi="Times New Roman"/>
          <w:sz w:val="28"/>
        </w:rPr>
        <w:t>2) рейдовый осмотр (посредством осмотра, досмотра, опроса, получения письменных объяснений, истребования документов, инструментального обследования, испытания, экспертизы);</w:t>
      </w:r>
    </w:p>
    <w:p w:rsidR="00EA32EC" w:rsidRDefault="00243B5C">
      <w:pPr>
        <w:pStyle w:val="ConsPlusNormal"/>
        <w:spacing w:line="360" w:lineRule="auto"/>
        <w:ind w:firstLine="709"/>
        <w:jc w:val="both"/>
        <w:rPr>
          <w:rFonts w:ascii="Times New Roman" w:hAnsi="Times New Roman"/>
        </w:rPr>
      </w:pPr>
      <w:r>
        <w:rPr>
          <w:rFonts w:ascii="Times New Roman" w:hAnsi="Times New Roman"/>
          <w:sz w:val="28"/>
        </w:rPr>
        <w:t>3) документарная проверка (посредством получения письменных объяснений, истребования документов, экспертизы);</w:t>
      </w:r>
    </w:p>
    <w:p w:rsidR="00EA32EC" w:rsidRDefault="00243B5C">
      <w:pPr>
        <w:pStyle w:val="ConsPlusNormal"/>
        <w:spacing w:line="360" w:lineRule="auto"/>
        <w:ind w:firstLine="709"/>
        <w:jc w:val="both"/>
        <w:rPr>
          <w:rFonts w:ascii="Times New Roman" w:hAnsi="Times New Roman"/>
          <w:sz w:val="28"/>
        </w:rPr>
      </w:pPr>
      <w:r>
        <w:rPr>
          <w:rFonts w:ascii="Times New Roman" w:hAnsi="Times New Roman"/>
          <w:sz w:val="28"/>
        </w:rPr>
        <w:t>4) выездная проверка (посредством осмотра, досмотра, опроса, получения письменных объяснений, истребования документов, инструментального обследования, испытания, экспертизы);</w:t>
      </w:r>
    </w:p>
    <w:p w:rsidR="00EA32EC" w:rsidRDefault="00243B5C">
      <w:pPr>
        <w:spacing w:line="360" w:lineRule="auto"/>
        <w:ind w:firstLine="709"/>
        <w:jc w:val="both"/>
        <w:rPr>
          <w:sz w:val="28"/>
        </w:rPr>
      </w:pPr>
      <w:r>
        <w:rPr>
          <w:sz w:val="28"/>
        </w:rPr>
        <w:t xml:space="preserve">5) наблюдение за соблюдением обязательных требований (посредством сбора и анализа данных об объектах муниципального контроля на автомобильном транспорте, в том числе данных, которые поступают в ходе межведомственного информационного взаимодействия, </w:t>
      </w:r>
      <w:r>
        <w:rPr>
          <w:sz w:val="28"/>
          <w:highlight w:val="white"/>
        </w:rPr>
        <w:t>предоставляются контролируемыми лицами в рамках исполнения обязательных требований, а также данных, содержащихся в государственных и муниципальных информационных системах, данных из сети «Интернет», иных общедоступных данных, а также данных полученных с использованием работающих в автоматическом режиме технических средств фиксации правонарушений, имеющих функции фото- и киносъемки, видеозаписи</w:t>
      </w:r>
      <w:r>
        <w:rPr>
          <w:sz w:val="28"/>
        </w:rPr>
        <w:t>);</w:t>
      </w:r>
    </w:p>
    <w:p w:rsidR="00EA32EC" w:rsidRDefault="00243B5C">
      <w:pPr>
        <w:pStyle w:val="ConsPlusNormal"/>
        <w:spacing w:line="360" w:lineRule="auto"/>
        <w:ind w:firstLine="709"/>
        <w:jc w:val="both"/>
        <w:rPr>
          <w:rFonts w:ascii="Times New Roman" w:hAnsi="Times New Roman"/>
        </w:rPr>
      </w:pPr>
      <w:r>
        <w:rPr>
          <w:rFonts w:ascii="Times New Roman" w:hAnsi="Times New Roman"/>
          <w:sz w:val="28"/>
        </w:rPr>
        <w:t>6) выездное обследование (посредством осмотра, инструментального обследования (с применением видеозаписи), испытания, экспертизы).</w:t>
      </w:r>
    </w:p>
    <w:p w:rsidR="00EA32EC" w:rsidRDefault="00243B5C">
      <w:pPr>
        <w:pStyle w:val="ConsPlusNormal"/>
        <w:spacing w:line="360" w:lineRule="auto"/>
        <w:ind w:firstLine="709"/>
        <w:jc w:val="both"/>
        <w:rPr>
          <w:rFonts w:ascii="Times New Roman" w:hAnsi="Times New Roman"/>
        </w:rPr>
      </w:pPr>
      <w:r>
        <w:rPr>
          <w:rFonts w:ascii="Times New Roman" w:hAnsi="Times New Roman"/>
          <w:sz w:val="28"/>
        </w:rPr>
        <w:t>4.2. Наблюдение за соблюдением обязательных требований и выездное обследование проводятся администрацией без взаимодействия с контролируемыми лицами.</w:t>
      </w:r>
    </w:p>
    <w:p w:rsidR="00EA32EC" w:rsidRDefault="00243B5C">
      <w:pPr>
        <w:pStyle w:val="ConsPlusNormal"/>
        <w:spacing w:line="360" w:lineRule="auto"/>
        <w:ind w:firstLine="709"/>
        <w:jc w:val="both"/>
        <w:rPr>
          <w:rFonts w:ascii="Times New Roman" w:hAnsi="Times New Roman"/>
          <w:sz w:val="28"/>
        </w:rPr>
      </w:pPr>
      <w:r>
        <w:rPr>
          <w:rFonts w:ascii="Times New Roman" w:hAnsi="Times New Roman"/>
          <w:sz w:val="28"/>
        </w:rPr>
        <w:t>4.3. Контрольные мероприятия, указанные в подпунктах 1 – 4 пункта 3.1 настоящего Положения, проводятся в форме внеплановых мероприятий.</w:t>
      </w:r>
    </w:p>
    <w:p w:rsidR="00EA32EC" w:rsidRDefault="00243B5C">
      <w:pPr>
        <w:pStyle w:val="ConsPlusNormal"/>
        <w:spacing w:line="360" w:lineRule="auto"/>
        <w:ind w:firstLine="709"/>
        <w:jc w:val="both"/>
        <w:rPr>
          <w:rFonts w:ascii="Times New Roman" w:hAnsi="Times New Roman"/>
          <w:sz w:val="28"/>
        </w:rPr>
      </w:pPr>
      <w:r>
        <w:rPr>
          <w:rFonts w:ascii="Times New Roman" w:hAnsi="Times New Roman"/>
          <w:sz w:val="28"/>
        </w:rPr>
        <w:t>Внеплановые контрольные мероприятия могут проводиться только после согласования с органами прокуратуры.</w:t>
      </w:r>
    </w:p>
    <w:p w:rsidR="00EA32EC" w:rsidRDefault="00243B5C">
      <w:pPr>
        <w:pStyle w:val="ConsPlusNormal"/>
        <w:spacing w:line="360" w:lineRule="auto"/>
        <w:ind w:firstLine="709"/>
        <w:jc w:val="both"/>
        <w:rPr>
          <w:rFonts w:ascii="Times New Roman" w:hAnsi="Times New Roman"/>
          <w:sz w:val="28"/>
        </w:rPr>
      </w:pPr>
      <w:r>
        <w:rPr>
          <w:rFonts w:ascii="Times New Roman" w:hAnsi="Times New Roman"/>
          <w:sz w:val="28"/>
        </w:rPr>
        <w:t>4.4. Основанием для проведения контрольных мероприятий, проводимых с взаимодействием с контролируемыми лицами, является:</w:t>
      </w:r>
    </w:p>
    <w:p w:rsidR="00EA32EC" w:rsidRDefault="00243B5C">
      <w:pPr>
        <w:pStyle w:val="ConsPlusNormal"/>
        <w:spacing w:line="360" w:lineRule="auto"/>
        <w:ind w:firstLine="709"/>
        <w:jc w:val="both"/>
        <w:rPr>
          <w:rFonts w:ascii="Times New Roman" w:hAnsi="Times New Roman"/>
        </w:rPr>
      </w:pPr>
      <w:r>
        <w:rPr>
          <w:rFonts w:ascii="Times New Roman" w:hAnsi="Times New Roman"/>
          <w:sz w:val="28"/>
        </w:rPr>
        <w:t>1) наличие у администрации сведений о причинении вреда (ущерба) или об угрозе причинения вреда (ущерба) охраняемым законом ценностям при поступлении обращений (заявлений) граждан и организаций, информации от органов государственной власти, органов местного самоуправления, из средств массовой информации, а также получение таких сведений в результате проведения контрольных мероприятий, включая контрольные мероприятия без взаимодействия, в том числе проводимые в отношении иных контролируемых лиц;</w:t>
      </w:r>
    </w:p>
    <w:p w:rsidR="00EA32EC" w:rsidRDefault="00243B5C">
      <w:pPr>
        <w:pStyle w:val="ConsPlusNormal"/>
        <w:spacing w:line="360" w:lineRule="auto"/>
        <w:ind w:firstLine="709"/>
        <w:jc w:val="both"/>
        <w:rPr>
          <w:rFonts w:ascii="Times New Roman" w:hAnsi="Times New Roman"/>
          <w:sz w:val="28"/>
        </w:rPr>
      </w:pPr>
      <w:r>
        <w:rPr>
          <w:rFonts w:ascii="Times New Roman" w:hAnsi="Times New Roman"/>
          <w:sz w:val="28"/>
        </w:rPr>
        <w:t>2) поручение Президента Российской Федерации, поручение Правительства Российской Федерации о проведении контрольных мероприятий в отношении конкретных контролируемых лиц;</w:t>
      </w:r>
    </w:p>
    <w:p w:rsidR="00EA32EC" w:rsidRDefault="00243B5C">
      <w:pPr>
        <w:pStyle w:val="ConsPlusNormal"/>
        <w:spacing w:line="360" w:lineRule="auto"/>
        <w:ind w:firstLine="709"/>
        <w:jc w:val="both"/>
        <w:rPr>
          <w:rFonts w:ascii="Times New Roman" w:hAnsi="Times New Roman"/>
        </w:rPr>
      </w:pPr>
      <w:r>
        <w:rPr>
          <w:rFonts w:ascii="Times New Roman" w:hAnsi="Times New Roman"/>
          <w:sz w:val="28"/>
        </w:rPr>
        <w:t>3) требование прокурора о проведении контрольного мероприятия в рамках надзора за исполнением законов, соблюдением прав и свобод человека и гражданина по поступившим в органы прокуратуры материалам и обращениям;</w:t>
      </w:r>
    </w:p>
    <w:p w:rsidR="00EA32EC" w:rsidRDefault="00243B5C">
      <w:pPr>
        <w:pStyle w:val="ConsPlusNormal"/>
        <w:spacing w:line="360" w:lineRule="auto"/>
        <w:ind w:firstLine="709"/>
        <w:jc w:val="both"/>
        <w:rPr>
          <w:rFonts w:ascii="Times New Roman" w:hAnsi="Times New Roman"/>
          <w:sz w:val="28"/>
        </w:rPr>
      </w:pPr>
      <w:r>
        <w:rPr>
          <w:rFonts w:ascii="Times New Roman" w:hAnsi="Times New Roman"/>
          <w:sz w:val="28"/>
        </w:rPr>
        <w:t>4) истечение срока исполнения предписания об устранении выявленного нарушения обязательных требований – в случаях, если контролируемым лицом не представлены документы и сведения, представление которых предусмотрено выданным ему предписанием, или на основании представленных документов и сведений невозможно сделать вывод об исполнении предписания об устранении выявленного нарушения обязательных требований.</w:t>
      </w:r>
    </w:p>
    <w:p w:rsidR="00EA32EC" w:rsidRDefault="00243B5C">
      <w:pPr>
        <w:pStyle w:val="ConsPlusNormal"/>
        <w:spacing w:line="360" w:lineRule="auto"/>
        <w:ind w:firstLine="709"/>
        <w:jc w:val="both"/>
        <w:rPr>
          <w:rFonts w:ascii="Times New Roman" w:hAnsi="Times New Roman"/>
        </w:rPr>
      </w:pPr>
      <w:r>
        <w:rPr>
          <w:rFonts w:ascii="Times New Roman" w:hAnsi="Times New Roman"/>
          <w:sz w:val="28"/>
        </w:rPr>
        <w:t>4.5. Контрольные мероприятия, проводимые при взаимодействии с контролируемым лицом, проводятся на основании распоряжения администрации о проведении контрольного мероприятия.</w:t>
      </w:r>
    </w:p>
    <w:p w:rsidR="00EA32EC" w:rsidRDefault="00243B5C">
      <w:pPr>
        <w:pStyle w:val="ConsPlusNormal"/>
        <w:spacing w:line="360" w:lineRule="auto"/>
        <w:ind w:firstLine="709"/>
        <w:jc w:val="both"/>
        <w:rPr>
          <w:rFonts w:ascii="Times New Roman" w:hAnsi="Times New Roman"/>
        </w:rPr>
      </w:pPr>
      <w:r>
        <w:rPr>
          <w:rFonts w:ascii="Times New Roman" w:hAnsi="Times New Roman"/>
          <w:sz w:val="28"/>
        </w:rPr>
        <w:t>4.6. В случае принятия распоряжения администрации о проведении контрольного мероприятия на основании сведений о причинении вреда (ущерба) или об угрозе причинения вреда (ущерба) охраняемым законом ценностям, такое распоряжение принимается на основании мотивированного представления должностного лица, уполномоченного осуществлять муниципальный контроль на автомобильном транспорте, о проведении контрольного мероприятия.</w:t>
      </w:r>
    </w:p>
    <w:p w:rsidR="00EA32EC" w:rsidRDefault="00243B5C">
      <w:pPr>
        <w:pStyle w:val="ConsPlusNormal"/>
        <w:spacing w:line="360" w:lineRule="auto"/>
        <w:ind w:firstLine="709"/>
        <w:jc w:val="both"/>
        <w:rPr>
          <w:rFonts w:ascii="Times New Roman" w:hAnsi="Times New Roman"/>
          <w:i/>
          <w:sz w:val="24"/>
        </w:rPr>
      </w:pPr>
      <w:r>
        <w:rPr>
          <w:rFonts w:ascii="Times New Roman" w:hAnsi="Times New Roman"/>
          <w:sz w:val="28"/>
        </w:rPr>
        <w:t>4.7. Контрольные мероприятия, проводимые без взаимодействия с контролируемыми лицами, проводятся должностными лицами, уполномоченными осуществлять муниципальный контроль на автомобильном транспорте, на основании задания главы (заместителя главы) администрации Обливского района</w:t>
      </w:r>
      <w:r>
        <w:rPr>
          <w:rFonts w:ascii="Times New Roman" w:hAnsi="Times New Roman"/>
          <w:i/>
          <w:sz w:val="28"/>
        </w:rPr>
        <w:t xml:space="preserve">, </w:t>
      </w:r>
      <w:r>
        <w:rPr>
          <w:rFonts w:ascii="Times New Roman" w:hAnsi="Times New Roman"/>
          <w:sz w:val="28"/>
          <w:highlight w:val="white"/>
        </w:rPr>
        <w:t>задания, содержащегося в планах работы администрации, в том числе в случаях, установленных</w:t>
      </w:r>
      <w:r>
        <w:rPr>
          <w:rFonts w:ascii="Times New Roman" w:hAnsi="Times New Roman"/>
          <w:sz w:val="28"/>
        </w:rPr>
        <w:t xml:space="preserve"> Федеральным </w:t>
      </w:r>
      <w:hyperlink r:id="rId12" w:history="1">
        <w:r>
          <w:rPr>
            <w:rStyle w:val="aff"/>
            <w:rFonts w:ascii="Times New Roman" w:hAnsi="Times New Roman"/>
            <w:color w:val="000000"/>
            <w:sz w:val="28"/>
          </w:rPr>
          <w:t>законом</w:t>
        </w:r>
      </w:hyperlink>
      <w:r>
        <w:rPr>
          <w:rFonts w:ascii="Times New Roman" w:hAnsi="Times New Roman"/>
          <w:sz w:val="28"/>
        </w:rPr>
        <w:t xml:space="preserve"> от 31.07.2020 № 248-ФЗ «О государственном контроле (надзоре) и муниципальном контроле в Российской Федерации».</w:t>
      </w:r>
    </w:p>
    <w:p w:rsidR="00EA32EC" w:rsidRDefault="00243B5C">
      <w:pPr>
        <w:pStyle w:val="ConsPlusNormal"/>
        <w:spacing w:line="360" w:lineRule="auto"/>
        <w:ind w:firstLine="709"/>
        <w:jc w:val="both"/>
        <w:rPr>
          <w:rFonts w:ascii="Times New Roman" w:hAnsi="Times New Roman"/>
          <w:sz w:val="28"/>
        </w:rPr>
      </w:pPr>
      <w:r>
        <w:rPr>
          <w:rFonts w:ascii="Times New Roman" w:hAnsi="Times New Roman"/>
          <w:sz w:val="28"/>
        </w:rPr>
        <w:t xml:space="preserve">4.8. Контрольные мероприятия в отношении граждан, юридических лиц и индивидуальных предпринимателей проводятся должностными лицами,  уполномоченными осуществлять муниципальный контроль на автомобильном транспорте, в соответствии с Федеральным </w:t>
      </w:r>
      <w:hyperlink r:id="rId13" w:history="1">
        <w:r>
          <w:rPr>
            <w:rStyle w:val="aff"/>
            <w:rFonts w:ascii="Times New Roman" w:hAnsi="Times New Roman"/>
            <w:color w:val="000000"/>
            <w:sz w:val="28"/>
          </w:rPr>
          <w:t>законом</w:t>
        </w:r>
      </w:hyperlink>
      <w:r>
        <w:rPr>
          <w:rFonts w:ascii="Times New Roman" w:hAnsi="Times New Roman"/>
          <w:sz w:val="28"/>
        </w:rPr>
        <w:t xml:space="preserve"> от 31.07.2020 № 248-ФЗ «О государственном контроле (надзоре) и муниципальном контроле в Российской Федерации».</w:t>
      </w:r>
    </w:p>
    <w:p w:rsidR="00EA32EC" w:rsidRDefault="00243B5C">
      <w:pPr>
        <w:spacing w:line="360" w:lineRule="auto"/>
        <w:ind w:firstLine="709"/>
        <w:jc w:val="both"/>
        <w:rPr>
          <w:sz w:val="28"/>
        </w:rPr>
      </w:pPr>
      <w:r>
        <w:rPr>
          <w:sz w:val="28"/>
        </w:rPr>
        <w:t xml:space="preserve">4.9. Администрация при организации и осуществлении муниципального контроля на автомобильном транспорте получает на безвозмездной основе документы и (или) сведения от иных органов либо подведомственных указанным органам организаций, в распоряжении которых находятся эти документы и (или) сведения, в рамках межведомственного информационного взаимодействия, в том числе в электронной форме. Перечень указанных документов и (или) сведений, порядок и сроки их представления установлены утвержденным </w:t>
      </w:r>
      <w:r>
        <w:rPr>
          <w:sz w:val="28"/>
          <w:highlight w:val="white"/>
        </w:rPr>
        <w:t>распоряжением Правительства Российской Федерации от 19.04.2016 № 724-р перечнем</w:t>
      </w:r>
      <w:r>
        <w:rPr>
          <w:sz w:val="28"/>
        </w:rPr>
        <w:t xml:space="preserve"> </w:t>
      </w:r>
      <w:r>
        <w:rPr>
          <w:sz w:val="28"/>
          <w:highlight w:val="white"/>
        </w:rPr>
        <w:t>документов и (или) информации, запрашиваемых и получаемых в рамках межведомственного информационного взаимодействия органами государственного контроля (надзора), органами муниципального контроля при организации и проведении проверок от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распоряжении которых находятся эти документы и (или) информация, а также</w:t>
      </w:r>
      <w:r>
        <w:rPr>
          <w:sz w:val="28"/>
        </w:rPr>
        <w:t xml:space="preserve"> </w:t>
      </w:r>
      <w:hyperlink r:id="rId14" w:history="1">
        <w:r>
          <w:rPr>
            <w:rStyle w:val="aff"/>
            <w:color w:val="000000"/>
            <w:sz w:val="28"/>
          </w:rPr>
          <w:t>Правилами</w:t>
        </w:r>
      </w:hyperlink>
      <w:r>
        <w:rPr>
          <w:sz w:val="28"/>
        </w:rPr>
        <w:t xml:space="preserve"> предоставления в рамках межведомственного информационного взаимодействия документов и (или) сведений, получаемых контрольными (надзорными) органами от иных органов либо подведомственных указанным органам организаций, в распоряжении которых находятся эти документы и (или) сведения, при организации и осуществлении видов государственного контроля (надзора), видов муниципального контроля, утвержденными постановлением Правительства Российской Федерации от 06.03.2021 № 338 «О межведомственном информационном взаимодействии в рамках осуществления государственного контроля (надзора), муниципального контроля».</w:t>
      </w:r>
    </w:p>
    <w:p w:rsidR="00EA32EC" w:rsidRDefault="00243B5C">
      <w:pPr>
        <w:pStyle w:val="ConsPlusNormal"/>
        <w:spacing w:line="360" w:lineRule="auto"/>
        <w:ind w:firstLine="709"/>
        <w:jc w:val="both"/>
        <w:rPr>
          <w:rFonts w:ascii="Times New Roman" w:hAnsi="Times New Roman"/>
          <w:sz w:val="28"/>
          <w:highlight w:val="white"/>
        </w:rPr>
      </w:pPr>
      <w:r>
        <w:rPr>
          <w:rFonts w:ascii="Times New Roman" w:hAnsi="Times New Roman"/>
          <w:sz w:val="28"/>
        </w:rPr>
        <w:t xml:space="preserve">4.10. </w:t>
      </w:r>
      <w:r>
        <w:rPr>
          <w:rFonts w:ascii="Times New Roman" w:hAnsi="Times New Roman"/>
          <w:sz w:val="28"/>
          <w:highlight w:val="white"/>
        </w:rPr>
        <w:t>К случаю, при наступлении которого индивидуальный предприниматель, гражданин, являющиеся контролируемыми лицами, вправе представить в администрацию информацию о невозможности присутствия при проведении контрольного мероприятия, в связи с чем проведение контрольного мероприятия переносится администрацией на срок, необходимый для устранения обстоятельств, послуживших поводом для данного обращения индивидуального предпринимателя, гражданина в администрацию (но не более чем на 20 дней), относится соблюдение одновременно следующих условий:</w:t>
      </w:r>
    </w:p>
    <w:p w:rsidR="00EA32EC" w:rsidRDefault="00243B5C">
      <w:pPr>
        <w:spacing w:line="360" w:lineRule="auto"/>
        <w:ind w:firstLine="709"/>
        <w:jc w:val="both"/>
        <w:rPr>
          <w:sz w:val="28"/>
          <w:highlight w:val="white"/>
        </w:rPr>
      </w:pPr>
      <w:r>
        <w:rPr>
          <w:sz w:val="28"/>
        </w:rPr>
        <w:t xml:space="preserve">1) </w:t>
      </w:r>
      <w:r>
        <w:rPr>
          <w:sz w:val="28"/>
          <w:highlight w:val="white"/>
        </w:rPr>
        <w:t xml:space="preserve">отсутствие контролируемого лица либо его представителя не препятствует оценке </w:t>
      </w:r>
      <w:r>
        <w:rPr>
          <w:sz w:val="28"/>
        </w:rPr>
        <w:t xml:space="preserve">должностным лицом, уполномоченным осуществлять муниципальный контроль на автомобильном транспорте, </w:t>
      </w:r>
      <w:r>
        <w:rPr>
          <w:sz w:val="28"/>
          <w:highlight w:val="white"/>
        </w:rPr>
        <w:t xml:space="preserve">соблюдения обязательных требований при проведении контрольного мероприятия при условии, что контролируемое лицо было надлежащим образом уведомлено о проведении контрольного мероприятия; </w:t>
      </w:r>
    </w:p>
    <w:p w:rsidR="00EA32EC" w:rsidRDefault="00243B5C">
      <w:pPr>
        <w:spacing w:line="360" w:lineRule="auto"/>
        <w:ind w:firstLine="709"/>
        <w:jc w:val="both"/>
        <w:rPr>
          <w:sz w:val="28"/>
        </w:rPr>
      </w:pPr>
      <w:r>
        <w:rPr>
          <w:sz w:val="28"/>
          <w:highlight w:val="white"/>
        </w:rPr>
        <w:t xml:space="preserve">2) отсутствие признаков </w:t>
      </w:r>
      <w:r>
        <w:rPr>
          <w:sz w:val="28"/>
        </w:rPr>
        <w:t>явной непосредственной угрозы причинения или фактического причинения вреда (ущерба) охраняемым законом ценностям;</w:t>
      </w:r>
    </w:p>
    <w:p w:rsidR="00EA32EC" w:rsidRDefault="00243B5C">
      <w:pPr>
        <w:spacing w:line="360" w:lineRule="auto"/>
        <w:ind w:firstLine="709"/>
        <w:jc w:val="both"/>
        <w:rPr>
          <w:sz w:val="28"/>
        </w:rPr>
      </w:pPr>
      <w:r>
        <w:rPr>
          <w:sz w:val="28"/>
        </w:rPr>
        <w:t>3) имеются уважительные причины для отсутствия контролируемого лица (болезнь</w:t>
      </w:r>
      <w:r>
        <w:rPr>
          <w:sz w:val="28"/>
          <w:highlight w:val="white"/>
        </w:rPr>
        <w:t xml:space="preserve"> контролируемого лица</w:t>
      </w:r>
      <w:r>
        <w:rPr>
          <w:sz w:val="28"/>
        </w:rPr>
        <w:t>, его командировка и т.п.) при проведении</w:t>
      </w:r>
      <w:r>
        <w:rPr>
          <w:sz w:val="28"/>
          <w:highlight w:val="white"/>
        </w:rPr>
        <w:t xml:space="preserve"> контрольного мероприятия</w:t>
      </w:r>
      <w:r>
        <w:rPr>
          <w:sz w:val="28"/>
        </w:rPr>
        <w:t>.</w:t>
      </w:r>
    </w:p>
    <w:p w:rsidR="00EA32EC" w:rsidRDefault="00243B5C">
      <w:pPr>
        <w:pStyle w:val="s1"/>
        <w:spacing w:line="360" w:lineRule="auto"/>
        <w:ind w:firstLine="709"/>
        <w:rPr>
          <w:rFonts w:ascii="Times New Roman" w:hAnsi="Times New Roman"/>
          <w:sz w:val="28"/>
        </w:rPr>
      </w:pPr>
      <w:r>
        <w:rPr>
          <w:rFonts w:ascii="Times New Roman" w:hAnsi="Times New Roman"/>
          <w:sz w:val="28"/>
        </w:rPr>
        <w:t xml:space="preserve">4.11. Срок проведения выездной проверки не может превышать 10 рабочих дней. </w:t>
      </w:r>
    </w:p>
    <w:p w:rsidR="00EA32EC" w:rsidRDefault="00243B5C">
      <w:pPr>
        <w:pStyle w:val="s1"/>
        <w:spacing w:line="360" w:lineRule="auto"/>
        <w:ind w:firstLine="709"/>
        <w:rPr>
          <w:rFonts w:ascii="Times New Roman" w:hAnsi="Times New Roman"/>
          <w:sz w:val="28"/>
        </w:rPr>
      </w:pPr>
      <w:r>
        <w:rPr>
          <w:rFonts w:ascii="Times New Roman" w:hAnsi="Times New Roman"/>
          <w:sz w:val="28"/>
        </w:rPr>
        <w:t>В отношении одного субъекта малого предпринимательства общий срок взаимодействия в ходе проведения выездной проверки не может превышать 50 часов для малого предприятия и 15 часов для микропредприятия.</w:t>
      </w:r>
    </w:p>
    <w:p w:rsidR="00EA32EC" w:rsidRDefault="00243B5C">
      <w:pPr>
        <w:pStyle w:val="s1"/>
        <w:spacing w:line="360" w:lineRule="auto"/>
        <w:ind w:firstLine="709"/>
        <w:rPr>
          <w:rFonts w:ascii="Times New Roman" w:hAnsi="Times New Roman"/>
          <w:sz w:val="28"/>
        </w:rPr>
      </w:pPr>
      <w:r>
        <w:rPr>
          <w:rFonts w:ascii="Times New Roman" w:hAnsi="Times New Roman"/>
          <w:sz w:val="28"/>
        </w:rPr>
        <w:t xml:space="preserve">Срок проведения выездной проверки в отношении организации, осуществляющей свою деятельность на территориях нескольких субъектов Российской Федерации, устанавливается отдельно по каждому филиалу, представительству, обособленному структурному подразделению организации или производственному объекту. </w:t>
      </w:r>
    </w:p>
    <w:p w:rsidR="00EA32EC" w:rsidRDefault="00243B5C">
      <w:pPr>
        <w:pStyle w:val="ConsPlusNormal"/>
        <w:spacing w:line="360" w:lineRule="auto"/>
        <w:ind w:firstLine="709"/>
        <w:jc w:val="both"/>
        <w:rPr>
          <w:rFonts w:ascii="Times New Roman" w:hAnsi="Times New Roman"/>
          <w:sz w:val="28"/>
        </w:rPr>
      </w:pPr>
      <w:r>
        <w:rPr>
          <w:rFonts w:ascii="Times New Roman" w:hAnsi="Times New Roman"/>
          <w:sz w:val="28"/>
        </w:rPr>
        <w:t>4.12. Во всех случаях проведения контрольных мероприятий для фиксации должностными лицами, уполномоченными осуществлять муниципальный контроль на автомобильном транспорте, и лицами, привлекаемыми к совершению контрольных действий, доказательств соблюдения (нарушения) обязательных требований могут использоваться фотосъемка, аудио- и видеозапись, геодезические и картометрические измерения, проводимые должностными лицами, уполномоченными на проведение контрольного мероприятия. Информация о проведении фотосъемки, аудио- и видеозаписи, геодезических и картометрических измерений и использованных для этих целей технических средствах отражается в акте, составляемом по результатам контрольного мероприятия, и протоколе, составляемом по результатам контрольного действия, проводимого в рамках контрольного мероприятия.</w:t>
      </w:r>
    </w:p>
    <w:p w:rsidR="00EA32EC" w:rsidRDefault="00243B5C">
      <w:pPr>
        <w:pStyle w:val="ConsPlusNormal"/>
        <w:spacing w:line="360" w:lineRule="auto"/>
        <w:ind w:firstLine="709"/>
        <w:jc w:val="both"/>
        <w:rPr>
          <w:rFonts w:ascii="Times New Roman" w:hAnsi="Times New Roman"/>
        </w:rPr>
      </w:pPr>
      <w:r>
        <w:rPr>
          <w:rFonts w:ascii="Times New Roman" w:hAnsi="Times New Roman"/>
          <w:sz w:val="28"/>
        </w:rPr>
        <w:t xml:space="preserve">4.13. К результатам контрольного мероприятия относятся оценка соблюдения контролируемым лицом обязательных требований, создание условий для предупреждения нарушений обязательных требований и (или) прекращения их нарушений, восстановление нарушенного положения, направление уполномоченным органам или должностным лицам информации для рассмотрения вопроса о привлечении к ответственности и (или) применение администрацией мер, предусмотренных </w:t>
      </w:r>
      <w:hyperlink r:id="rId15" w:history="1">
        <w:r>
          <w:rPr>
            <w:rStyle w:val="aff"/>
            <w:rFonts w:ascii="Times New Roman" w:hAnsi="Times New Roman"/>
            <w:color w:val="000000"/>
            <w:sz w:val="28"/>
          </w:rPr>
          <w:t>частью 2 статьи 90</w:t>
        </w:r>
      </w:hyperlink>
      <w:r>
        <w:rPr>
          <w:rFonts w:ascii="Times New Roman" w:hAnsi="Times New Roman"/>
          <w:sz w:val="28"/>
        </w:rPr>
        <w:t xml:space="preserve"> Федерального закона от 31.07.2020 № 248-ФЗ «О государственном контроле (надзоре) и муниципальном контроле в Российской Федерации».</w:t>
      </w:r>
    </w:p>
    <w:p w:rsidR="00EA32EC" w:rsidRDefault="00243B5C">
      <w:pPr>
        <w:pStyle w:val="ConsPlusNormal"/>
        <w:spacing w:line="360" w:lineRule="auto"/>
        <w:ind w:firstLine="709"/>
        <w:jc w:val="both"/>
        <w:rPr>
          <w:rFonts w:ascii="Times New Roman" w:hAnsi="Times New Roman"/>
          <w:sz w:val="28"/>
        </w:rPr>
      </w:pPr>
      <w:r>
        <w:rPr>
          <w:rFonts w:ascii="Times New Roman" w:hAnsi="Times New Roman"/>
          <w:sz w:val="28"/>
        </w:rPr>
        <w:t>4.14. По окончании проведения контрольного мероприятия, предусматривающего взаимодействие с контролируемым лицом, составляется акт контрольного мероприятия. В случае если по результатам проведения такого мероприятия выявлено нарушение обязательных требований, в акте указывается, какое именно обязательное требование нарушено, каким нормативным правовым актом и его структурной единицей оно установлено. В случае устранения выявленного нарушения до окончания проведения контрольного мероприятия в акте указывается факт его устранения. Документы, иные материалы, являющиеся доказательствами нарушения обязательных требований, должны быть приобщены к акту. Заполненные при проведении контрольного мероприятия проверочные листы приобщаются к акту.</w:t>
      </w:r>
    </w:p>
    <w:p w:rsidR="00EA32EC" w:rsidRDefault="00243B5C">
      <w:pPr>
        <w:spacing w:line="360" w:lineRule="auto"/>
        <w:ind w:firstLine="709"/>
        <w:jc w:val="both"/>
        <w:rPr>
          <w:sz w:val="28"/>
        </w:rPr>
      </w:pPr>
      <w:r>
        <w:rPr>
          <w:sz w:val="28"/>
        </w:rPr>
        <w:t>Оформление акта производится на месте проведения контрольного мероприятия в день окончания проведения такого мероприятия,</w:t>
      </w:r>
      <w:r>
        <w:rPr>
          <w:sz w:val="28"/>
          <w:highlight w:val="white"/>
        </w:rPr>
        <w:t xml:space="preserve"> если иной порядок оформления акта не установлен Правительством Российской Федерации</w:t>
      </w:r>
      <w:r>
        <w:rPr>
          <w:sz w:val="28"/>
        </w:rPr>
        <w:t>.</w:t>
      </w:r>
    </w:p>
    <w:p w:rsidR="00EA32EC" w:rsidRDefault="00243B5C">
      <w:pPr>
        <w:pStyle w:val="ConsPlusNormal"/>
        <w:spacing w:line="360" w:lineRule="auto"/>
        <w:ind w:firstLine="709"/>
        <w:jc w:val="both"/>
        <w:rPr>
          <w:rFonts w:ascii="Times New Roman" w:hAnsi="Times New Roman"/>
        </w:rPr>
      </w:pPr>
      <w:r>
        <w:rPr>
          <w:rFonts w:ascii="Times New Roman" w:hAnsi="Times New Roman"/>
          <w:sz w:val="28"/>
        </w:rPr>
        <w:t>Акт контрольного мероприятия, проведение которого было согласовано органами прокуратуры, направляется в органы прокуратуры посредством Единого реестра контрольных (надзорных) мероприятий непосредственно после его оформления.</w:t>
      </w:r>
    </w:p>
    <w:p w:rsidR="00EA32EC" w:rsidRDefault="00243B5C">
      <w:pPr>
        <w:pStyle w:val="ConsPlusNormal"/>
        <w:spacing w:line="360" w:lineRule="auto"/>
        <w:ind w:firstLine="709"/>
        <w:jc w:val="both"/>
        <w:rPr>
          <w:rFonts w:ascii="Times New Roman" w:hAnsi="Times New Roman"/>
        </w:rPr>
      </w:pPr>
      <w:r>
        <w:rPr>
          <w:rFonts w:ascii="Times New Roman" w:hAnsi="Times New Roman"/>
          <w:sz w:val="28"/>
        </w:rPr>
        <w:t>4.15. Информация о контрольных мероприятиях размещается в Едином реестре контрольных (надзорных) мероприятий.</w:t>
      </w:r>
    </w:p>
    <w:p w:rsidR="00EA32EC" w:rsidRDefault="00243B5C">
      <w:pPr>
        <w:pStyle w:val="ConsPlusNormal"/>
        <w:spacing w:line="360" w:lineRule="auto"/>
        <w:ind w:firstLine="709"/>
        <w:jc w:val="both"/>
        <w:rPr>
          <w:rFonts w:ascii="Times New Roman" w:hAnsi="Times New Roman"/>
          <w:sz w:val="28"/>
        </w:rPr>
      </w:pPr>
      <w:r>
        <w:rPr>
          <w:rFonts w:ascii="Times New Roman" w:hAnsi="Times New Roman"/>
          <w:sz w:val="28"/>
        </w:rPr>
        <w:t xml:space="preserve">4.16. Информирование контролируемых лиц о совершаемых должностными лицами, уполномоченными осуществлять муниципальный контроль на автомобильном транспорте, действиях и принимаемых решениях осуществляется посредством размещения сведений об указанных действиях и решениях в Едином реестре контрольных (надзорных) мероприятий, а также </w:t>
      </w:r>
      <w:r>
        <w:rPr>
          <w:rFonts w:ascii="Times New Roman" w:hAnsi="Times New Roman"/>
          <w:sz w:val="28"/>
          <w:highlight w:val="white"/>
        </w:rPr>
        <w:t>доведения их до контролируемых лиц посредством инфраструктуры,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и исполнения государственных и муниципальных функций в электронной форме, в том числе через федеральную государственную информационную систему «</w:t>
      </w:r>
      <w:r>
        <w:rPr>
          <w:rFonts w:ascii="Times New Roman" w:hAnsi="Times New Roman"/>
          <w:sz w:val="28"/>
        </w:rPr>
        <w:t>Единый портал</w:t>
      </w:r>
      <w:r>
        <w:rPr>
          <w:rFonts w:ascii="Times New Roman" w:hAnsi="Times New Roman"/>
          <w:sz w:val="28"/>
          <w:highlight w:val="white"/>
        </w:rPr>
        <w:t xml:space="preserve"> государственных и муниципальных услуг (функций)» (далее – единый портал государственных и муниципальных услуг) и (или) через региональный портал государственных и муниципальных услуг.</w:t>
      </w:r>
    </w:p>
    <w:p w:rsidR="00EA32EC" w:rsidRDefault="00243B5C">
      <w:pPr>
        <w:pStyle w:val="ConsPlusNormal"/>
        <w:spacing w:line="360" w:lineRule="auto"/>
        <w:ind w:firstLine="709"/>
        <w:jc w:val="both"/>
        <w:rPr>
          <w:rFonts w:ascii="Times New Roman" w:hAnsi="Times New Roman"/>
          <w:sz w:val="28"/>
        </w:rPr>
      </w:pPr>
      <w:r>
        <w:rPr>
          <w:rFonts w:ascii="Times New Roman" w:hAnsi="Times New Roman"/>
          <w:sz w:val="28"/>
        </w:rPr>
        <w:t>Гражданин, не осуществляющий предпринимательской деятельности, являющийся контролируемым лицом, информируется о совершаемых должностными лицами, уполномоченными осуществлять муниципальный контроль на автомобильном транспорте, действиях и принимаемых решениях путем направления ему документов на бумажном носителе в случае направления им в адрес администрации уведомления о необходимости получения документов на бумажном носителе либо отсутствия у администрации сведений об адресе электронной почты контролируемого лица и возможности направить ему</w:t>
      </w:r>
      <w:r>
        <w:rPr>
          <w:rFonts w:ascii="Times New Roman" w:hAnsi="Times New Roman"/>
          <w:sz w:val="28"/>
          <w:highlight w:val="white"/>
        </w:rPr>
        <w:t xml:space="preserve"> документы в электронном виде через единый портал государственных и муниципальных услуг (в случае, если лицо не имеет учетной записи в единой системе идентификации и аутентификации либо если оно не завершило прохождение процедуры регистрации в единой системе идентификации и аутентификации).</w:t>
      </w:r>
      <w:r>
        <w:rPr>
          <w:rFonts w:ascii="Times New Roman" w:hAnsi="Times New Roman"/>
          <w:sz w:val="28"/>
        </w:rPr>
        <w:t xml:space="preserve"> Указанный гражданин вправе направлять администрации документы на бумажном носителе.</w:t>
      </w:r>
    </w:p>
    <w:p w:rsidR="00EA32EC" w:rsidRDefault="00243B5C">
      <w:pPr>
        <w:pStyle w:val="ConsPlusNormal"/>
        <w:spacing w:line="360" w:lineRule="auto"/>
        <w:ind w:firstLine="709"/>
        <w:jc w:val="both"/>
        <w:rPr>
          <w:rFonts w:ascii="Times New Roman" w:hAnsi="Times New Roman"/>
          <w:sz w:val="28"/>
        </w:rPr>
      </w:pPr>
      <w:r>
        <w:rPr>
          <w:rFonts w:ascii="Times New Roman" w:hAnsi="Times New Roman"/>
          <w:sz w:val="28"/>
        </w:rPr>
        <w:t>До 31 декабря 2025 года информирование контролируемого лица о совершаемых должностными лицами, уполномоченными осуществлять муниципальный контроль на автомобильном транспорте, действиях и принимаемых решениях, направление документов и сведений контролируемому лицу администрацией могут осуществляться в том числе на бумажном носителе с использованием почтовой связи в случае невозможности информирования контролируемого лица в электронной форме либо по запросу контролируемого лица.</w:t>
      </w:r>
    </w:p>
    <w:p w:rsidR="00EA32EC" w:rsidRDefault="00243B5C">
      <w:pPr>
        <w:pStyle w:val="ConsPlusNormal"/>
        <w:spacing w:line="360" w:lineRule="auto"/>
        <w:ind w:firstLine="709"/>
        <w:jc w:val="both"/>
        <w:rPr>
          <w:rFonts w:ascii="Times New Roman" w:hAnsi="Times New Roman"/>
          <w:sz w:val="28"/>
        </w:rPr>
      </w:pPr>
      <w:r>
        <w:rPr>
          <w:rFonts w:ascii="Times New Roman" w:hAnsi="Times New Roman"/>
          <w:sz w:val="28"/>
        </w:rPr>
        <w:t xml:space="preserve">4.17. В случае несогласия с фактами и выводами, изложенными в акте, контролируемое лицо вправе направить жалобу в порядке, предусмотренном статьями 39 – 40 </w:t>
      </w:r>
      <w:r>
        <w:rPr>
          <w:rFonts w:ascii="Times New Roman" w:hAnsi="Times New Roman"/>
          <w:sz w:val="28"/>
          <w:highlight w:val="white"/>
        </w:rPr>
        <w:t xml:space="preserve">Федерального закона </w:t>
      </w:r>
      <w:r>
        <w:rPr>
          <w:rFonts w:ascii="Times New Roman" w:hAnsi="Times New Roman"/>
          <w:sz w:val="28"/>
        </w:rPr>
        <w:t>от 31.07.2020 № 248-ФЗ «О государственном контроле (надзоре) и муниципальном контроле в Российской Федерации» и разделом 4 настоящего Положения.</w:t>
      </w:r>
    </w:p>
    <w:p w:rsidR="00EA32EC" w:rsidRDefault="00243B5C">
      <w:pPr>
        <w:pStyle w:val="ConsPlusNormal"/>
        <w:spacing w:line="360" w:lineRule="auto"/>
        <w:ind w:firstLine="709"/>
        <w:jc w:val="both"/>
        <w:rPr>
          <w:rFonts w:ascii="Times New Roman" w:hAnsi="Times New Roman"/>
          <w:sz w:val="28"/>
        </w:rPr>
      </w:pPr>
      <w:r>
        <w:rPr>
          <w:rFonts w:ascii="Times New Roman" w:hAnsi="Times New Roman"/>
          <w:sz w:val="28"/>
        </w:rPr>
        <w:t>4.18. В случае отсутствия выявленных нарушений обязательных требований при проведении контрольного мероприятия сведения об этом вносятся в Единый реестр контрольных (надзорных) мероприятий. Должностное лицо, уполномоченное осуществлять муниципальный контроль на автомобильном транспорте, вправе выдать рекомендации по соблюдению обязательных требований, провести иные мероприятия, направленные на профилактику рисков причинения вреда (ущерба) охраняемым законом ценностям.</w:t>
      </w:r>
    </w:p>
    <w:p w:rsidR="00EA32EC" w:rsidRDefault="00243B5C">
      <w:pPr>
        <w:pStyle w:val="ConsPlusNormal"/>
        <w:spacing w:line="360" w:lineRule="auto"/>
        <w:ind w:firstLine="709"/>
        <w:jc w:val="both"/>
        <w:rPr>
          <w:rFonts w:ascii="Times New Roman" w:hAnsi="Times New Roman"/>
        </w:rPr>
      </w:pPr>
      <w:r>
        <w:rPr>
          <w:rFonts w:ascii="Times New Roman" w:hAnsi="Times New Roman"/>
          <w:sz w:val="28"/>
        </w:rPr>
        <w:t>4.19. В случае выявления при проведении контрольного мероприятия нарушений обязательных требований контролируемым лицом администрация (должностное лицо, уполномоченное осуществлять муниципальный контроль на автомобильном транспорте) в пределах полномочий, предусмотренных законодательством Российской Федерации, обязана:</w:t>
      </w:r>
    </w:p>
    <w:p w:rsidR="00EA32EC" w:rsidRDefault="00243B5C">
      <w:pPr>
        <w:pStyle w:val="ConsPlusNormal"/>
        <w:spacing w:line="360" w:lineRule="auto"/>
        <w:ind w:firstLine="709"/>
        <w:jc w:val="both"/>
        <w:rPr>
          <w:rFonts w:ascii="Times New Roman" w:hAnsi="Times New Roman"/>
        </w:rPr>
      </w:pPr>
      <w:bookmarkStart w:id="6" w:name="Par318"/>
      <w:bookmarkEnd w:id="6"/>
      <w:r>
        <w:rPr>
          <w:rFonts w:ascii="Times New Roman" w:hAnsi="Times New Roman"/>
          <w:sz w:val="28"/>
        </w:rPr>
        <w:t>1) выдать после оформления акта контрольного мероприятия контролируемому лицу предписание об устранении выявленных нарушений с указанием разумных сроков их устранения и (или) о проведении мероприятий по предотвращению причинения вреда (ущерба) охраняемым законом ценностям;</w:t>
      </w:r>
    </w:p>
    <w:p w:rsidR="00EA32EC" w:rsidRDefault="00243B5C">
      <w:pPr>
        <w:pStyle w:val="ConsPlusNormal"/>
        <w:spacing w:line="360" w:lineRule="auto"/>
        <w:ind w:firstLine="709"/>
        <w:jc w:val="both"/>
        <w:rPr>
          <w:rFonts w:ascii="Times New Roman" w:hAnsi="Times New Roman"/>
          <w:sz w:val="28"/>
        </w:rPr>
      </w:pPr>
      <w:r>
        <w:rPr>
          <w:rFonts w:ascii="Times New Roman" w:hAnsi="Times New Roman"/>
          <w:sz w:val="28"/>
        </w:rPr>
        <w:t>2) незамедлительно принять предусмотренные законодательством Российской Федерации меры по недопущению причинения вреда (ущерба) охраняемым законом ценностям или прекращению его причинения вплоть до обращения в суд с требованием о принудительном отзыве продукции (товаров), представляющей опасность для жизни, здоровья людей и для окружающей среды, о запрете эксплуатации (использования) зданий, строений, сооружений, помещений, оборудования, транспортных средств и иных подобных объектов и по доведению до сведения граждан, организаций любым доступным способом информации о наличии угрозы причинения вреда (ущерба) охраняемым законом ценностям и способах ее предотвращения в случае, если при проведении контрольного мероприятия установлено, что деятельность гражданина, организации, владеющих и (или) пользующихся объектом контроля, эксплуатация (использование) ими зданий, строений, сооружений, помещений, оборудования, транспортных средств и иных подобных объектов, производимые и реализуемые ими товары, выполняемые работы, оказываемые услуги представляют непосредственную угрозу причинения вреда (ущерба) охраняемым законом ценностям или что такой вред (ущерб) причинен;</w:t>
      </w:r>
    </w:p>
    <w:p w:rsidR="00EA32EC" w:rsidRDefault="00243B5C">
      <w:pPr>
        <w:pStyle w:val="ConsPlusNormal"/>
        <w:spacing w:line="360" w:lineRule="auto"/>
        <w:ind w:firstLine="709"/>
        <w:jc w:val="both"/>
        <w:rPr>
          <w:rFonts w:ascii="Times New Roman" w:hAnsi="Times New Roman"/>
          <w:sz w:val="28"/>
        </w:rPr>
      </w:pPr>
      <w:r>
        <w:rPr>
          <w:rFonts w:ascii="Times New Roman" w:hAnsi="Times New Roman"/>
          <w:sz w:val="28"/>
        </w:rPr>
        <w:t>3) при выявлении в ходе контрольного мероприятия признаков преступления или административного правонарушения направить соответствующую информацию в государственный орган в соответствии со своей компетенцией или при наличии соответствующих полномочий принять меры по привлечению виновных лиц к установленной законом ответственности;</w:t>
      </w:r>
    </w:p>
    <w:p w:rsidR="00EA32EC" w:rsidRDefault="00243B5C">
      <w:pPr>
        <w:spacing w:line="360" w:lineRule="auto"/>
        <w:ind w:firstLine="709"/>
        <w:jc w:val="both"/>
        <w:rPr>
          <w:sz w:val="28"/>
        </w:rPr>
      </w:pPr>
      <w:r>
        <w:rPr>
          <w:sz w:val="28"/>
        </w:rPr>
        <w:t xml:space="preserve">4) </w:t>
      </w:r>
      <w:r>
        <w:rPr>
          <w:sz w:val="28"/>
          <w:highlight w:val="white"/>
        </w:rPr>
        <w:t>принять меры по осуществлению контроля за устранением выявленных нарушений обязательных требований, предупреждению нарушений обязательных требований, предотвращению возможного причинения вреда (ущерба) охраняемым законом ценностям, при неисполнении предписания в установленные сроки принять меры по обеспечению его исполнения вплоть до обращения в суд с требованием о принудительном исполнении предписания, если такая мера предусмотрена законодательством</w:t>
      </w:r>
      <w:r>
        <w:rPr>
          <w:sz w:val="28"/>
        </w:rPr>
        <w:t>;</w:t>
      </w:r>
    </w:p>
    <w:p w:rsidR="00EA32EC" w:rsidRDefault="00243B5C">
      <w:pPr>
        <w:pStyle w:val="ConsPlusNormal"/>
        <w:spacing w:line="360" w:lineRule="auto"/>
        <w:ind w:firstLine="709"/>
        <w:jc w:val="both"/>
        <w:rPr>
          <w:rFonts w:ascii="Times New Roman" w:hAnsi="Times New Roman"/>
          <w:sz w:val="28"/>
        </w:rPr>
      </w:pPr>
      <w:r>
        <w:rPr>
          <w:rFonts w:ascii="Times New Roman" w:hAnsi="Times New Roman"/>
          <w:sz w:val="28"/>
        </w:rPr>
        <w:t>5) рассмотреть вопрос о выдаче рекомендаций по соблюдению обязательных требований, проведении иных мероприятий, направленных на профилактику рисков причинения вреда (ущерба) охраняемым законом ценностям.</w:t>
      </w:r>
    </w:p>
    <w:p w:rsidR="00EA32EC" w:rsidRDefault="00243B5C">
      <w:pPr>
        <w:pStyle w:val="ConsPlusNormal"/>
        <w:spacing w:line="360" w:lineRule="auto"/>
        <w:ind w:firstLine="709"/>
        <w:jc w:val="both"/>
        <w:rPr>
          <w:rFonts w:ascii="Times New Roman" w:hAnsi="Times New Roman"/>
          <w:sz w:val="28"/>
        </w:rPr>
      </w:pPr>
      <w:r>
        <w:rPr>
          <w:rFonts w:ascii="Times New Roman" w:hAnsi="Times New Roman"/>
          <w:sz w:val="28"/>
        </w:rPr>
        <w:t>4.20. Должностные лица, осуществляющие контроль, при осуществлении муниципального контроля на автомобильном транспорте взаимодействуют в установленном порядке с федеральными органами исполнительной власти и их территориальными органами, с органами исполнительной власти Обливского района, органами местного самоуправления, правоохранительными органами, организациями и гражданами.</w:t>
      </w:r>
    </w:p>
    <w:p w:rsidR="00EA32EC" w:rsidRDefault="00243B5C">
      <w:pPr>
        <w:pStyle w:val="ConsPlusNormal"/>
        <w:spacing w:line="360" w:lineRule="auto"/>
        <w:ind w:firstLine="709"/>
        <w:jc w:val="both"/>
        <w:rPr>
          <w:rFonts w:ascii="Times New Roman" w:hAnsi="Times New Roman"/>
        </w:rPr>
      </w:pPr>
      <w:r>
        <w:rPr>
          <w:rFonts w:ascii="Times New Roman" w:hAnsi="Times New Roman"/>
          <w:sz w:val="28"/>
        </w:rPr>
        <w:t>В случае выявления в ходе проведения контрольного мероприятия в рамках осуществления муниципального контроля на автомобильном транспорте нарушения требований законодательства, за которое законодательством Российской Федерации предусмотрена административная и иная ответственность, в акте контрольного мероприятия указывается информация о наличии признаков выявленного нарушения. Должностные лица, уполномоченные осуществлять контроль, направляют копию указанного акта в орган власти, уполномоченный на привлечение к соответствующей ответственности.</w:t>
      </w:r>
    </w:p>
    <w:p w:rsidR="00EA32EC" w:rsidRDefault="00EA32EC">
      <w:pPr>
        <w:pStyle w:val="ConsPlusNormal"/>
        <w:ind w:firstLine="0"/>
        <w:jc w:val="center"/>
        <w:rPr>
          <w:rFonts w:ascii="Times New Roman" w:hAnsi="Times New Roman"/>
          <w:b/>
          <w:sz w:val="28"/>
        </w:rPr>
      </w:pPr>
    </w:p>
    <w:p w:rsidR="00EA32EC" w:rsidRDefault="00243B5C">
      <w:pPr>
        <w:pStyle w:val="ConsPlusNormal"/>
        <w:ind w:firstLine="0"/>
        <w:jc w:val="center"/>
        <w:rPr>
          <w:rFonts w:ascii="Times New Roman" w:hAnsi="Times New Roman"/>
          <w:b/>
          <w:sz w:val="28"/>
        </w:rPr>
      </w:pPr>
      <w:r>
        <w:rPr>
          <w:rFonts w:ascii="Times New Roman" w:hAnsi="Times New Roman"/>
          <w:b/>
          <w:sz w:val="28"/>
        </w:rPr>
        <w:t>5. Обжалование решений администрации, действий (бездействия) должностных лиц, уполномоченных осуществлять муниципальный контроль на автомобильном транспорте</w:t>
      </w:r>
    </w:p>
    <w:p w:rsidR="00EA32EC" w:rsidRDefault="00EA32EC">
      <w:pPr>
        <w:pStyle w:val="ConsPlusNormal"/>
        <w:ind w:firstLine="0"/>
        <w:jc w:val="center"/>
        <w:rPr>
          <w:rFonts w:ascii="Times New Roman" w:hAnsi="Times New Roman"/>
          <w:b/>
          <w:sz w:val="28"/>
        </w:rPr>
      </w:pPr>
    </w:p>
    <w:p w:rsidR="00EA32EC" w:rsidRDefault="00243B5C">
      <w:pPr>
        <w:pStyle w:val="ConsPlusNormal"/>
        <w:spacing w:line="360" w:lineRule="auto"/>
        <w:ind w:firstLine="709"/>
        <w:jc w:val="both"/>
        <w:rPr>
          <w:rFonts w:ascii="Times New Roman" w:hAnsi="Times New Roman"/>
        </w:rPr>
      </w:pPr>
      <w:r>
        <w:rPr>
          <w:rFonts w:ascii="Times New Roman" w:hAnsi="Times New Roman"/>
          <w:sz w:val="28"/>
        </w:rPr>
        <w:t>5.1. Решения администрации, действия (бездействие) должностных лиц, уполномоченных осуществлять муниципальный контроль на автомобильном транспорте, могут быть обжалованы в порядке, установленном главой 9 Федерального закона от 31.07.2020 № 248-ФЗ «О государственном контроле (надзоре) и муниципальном контроле в Российской Федерации».</w:t>
      </w:r>
    </w:p>
    <w:p w:rsidR="00EA32EC" w:rsidRDefault="00243B5C">
      <w:pPr>
        <w:pStyle w:val="ConsPlusNormal"/>
        <w:spacing w:line="360" w:lineRule="auto"/>
        <w:ind w:firstLine="709"/>
        <w:jc w:val="both"/>
        <w:rPr>
          <w:rFonts w:ascii="Times New Roman" w:hAnsi="Times New Roman"/>
          <w:sz w:val="28"/>
        </w:rPr>
      </w:pPr>
      <w:r>
        <w:rPr>
          <w:rFonts w:ascii="Times New Roman" w:hAnsi="Times New Roman"/>
          <w:sz w:val="28"/>
        </w:rPr>
        <w:t xml:space="preserve">5.2. Контролируемые лица, права и законные интересы которых, по их мнению, были непосредственно нарушены в рамках осуществления муниципального контроля на автомобильном транспорте, имеют право на досудебное </w:t>
      </w:r>
      <w:r w:rsidR="00410D1B">
        <w:rPr>
          <w:rFonts w:ascii="Times New Roman" w:hAnsi="Times New Roman"/>
          <w:sz w:val="28"/>
        </w:rPr>
        <w:t>обжалование</w:t>
      </w:r>
      <w:r>
        <w:rPr>
          <w:rFonts w:ascii="Times New Roman" w:hAnsi="Times New Roman"/>
          <w:sz w:val="28"/>
        </w:rPr>
        <w:t>:</w:t>
      </w:r>
    </w:p>
    <w:p w:rsidR="007208C0" w:rsidRPr="007208C0" w:rsidRDefault="007208C0" w:rsidP="007208C0">
      <w:pPr>
        <w:pStyle w:val="ConsPlusNormal"/>
        <w:spacing w:line="360" w:lineRule="auto"/>
        <w:ind w:firstLine="709"/>
        <w:jc w:val="both"/>
        <w:rPr>
          <w:rFonts w:ascii="Times New Roman" w:hAnsi="Times New Roman"/>
          <w:sz w:val="28"/>
        </w:rPr>
      </w:pPr>
      <w:r w:rsidRPr="007208C0">
        <w:rPr>
          <w:rFonts w:ascii="Times New Roman" w:hAnsi="Times New Roman"/>
          <w:sz w:val="28"/>
        </w:rPr>
        <w:t>1) решений о проведении контрол</w:t>
      </w:r>
      <w:r w:rsidR="00410D1B">
        <w:rPr>
          <w:rFonts w:ascii="Times New Roman" w:hAnsi="Times New Roman"/>
          <w:sz w:val="28"/>
        </w:rPr>
        <w:t xml:space="preserve">ьных (надзорных) мероприятий и </w:t>
      </w:r>
      <w:r w:rsidRPr="007208C0">
        <w:rPr>
          <w:rFonts w:ascii="Times New Roman" w:hAnsi="Times New Roman"/>
          <w:sz w:val="28"/>
        </w:rPr>
        <w:t xml:space="preserve"> профилактических визитов;</w:t>
      </w:r>
    </w:p>
    <w:p w:rsidR="007208C0" w:rsidRPr="007208C0" w:rsidRDefault="007208C0" w:rsidP="007208C0">
      <w:pPr>
        <w:pStyle w:val="ConsPlusNormal"/>
        <w:spacing w:line="360" w:lineRule="auto"/>
        <w:ind w:firstLine="709"/>
        <w:jc w:val="both"/>
        <w:rPr>
          <w:rFonts w:ascii="Times New Roman" w:hAnsi="Times New Roman"/>
          <w:sz w:val="28"/>
        </w:rPr>
      </w:pPr>
      <w:r w:rsidRPr="007208C0">
        <w:rPr>
          <w:rFonts w:ascii="Times New Roman" w:hAnsi="Times New Roman"/>
          <w:sz w:val="28"/>
        </w:rPr>
        <w:t>2) актов контрольных (надзорных) мероприятий и обязательных профилактических визитов, предписаний об устранении выявленных нарушений;</w:t>
      </w:r>
    </w:p>
    <w:p w:rsidR="007208C0" w:rsidRPr="007208C0" w:rsidRDefault="007208C0" w:rsidP="007208C0">
      <w:pPr>
        <w:pStyle w:val="ConsPlusNormal"/>
        <w:spacing w:line="360" w:lineRule="auto"/>
        <w:ind w:firstLine="709"/>
        <w:jc w:val="both"/>
        <w:rPr>
          <w:rFonts w:ascii="Times New Roman" w:hAnsi="Times New Roman"/>
          <w:sz w:val="28"/>
        </w:rPr>
      </w:pPr>
      <w:r w:rsidRPr="007208C0">
        <w:rPr>
          <w:rFonts w:ascii="Times New Roman" w:hAnsi="Times New Roman"/>
          <w:sz w:val="28"/>
        </w:rPr>
        <w:t>3) действий (бездействия) должностных лиц Контрольного органа в рамках контрольных мероприятий и обязательных профилактических визитов;</w:t>
      </w:r>
    </w:p>
    <w:p w:rsidR="007208C0" w:rsidRPr="007208C0" w:rsidRDefault="007208C0" w:rsidP="007208C0">
      <w:pPr>
        <w:pStyle w:val="ConsPlusNormal"/>
        <w:spacing w:line="360" w:lineRule="auto"/>
        <w:ind w:firstLine="709"/>
        <w:jc w:val="both"/>
        <w:rPr>
          <w:rFonts w:ascii="Times New Roman" w:hAnsi="Times New Roman"/>
          <w:sz w:val="28"/>
        </w:rPr>
      </w:pPr>
      <w:r w:rsidRPr="007208C0">
        <w:rPr>
          <w:rFonts w:ascii="Times New Roman" w:hAnsi="Times New Roman"/>
          <w:sz w:val="28"/>
        </w:rPr>
        <w:t>4) решений об отнесении объектов контроля к соответствующей категории риска;</w:t>
      </w:r>
    </w:p>
    <w:p w:rsidR="007208C0" w:rsidRPr="007208C0" w:rsidRDefault="007208C0" w:rsidP="007208C0">
      <w:pPr>
        <w:pStyle w:val="ConsPlusNormal"/>
        <w:spacing w:line="360" w:lineRule="auto"/>
        <w:ind w:firstLine="709"/>
        <w:jc w:val="both"/>
        <w:rPr>
          <w:rFonts w:ascii="Times New Roman" w:hAnsi="Times New Roman"/>
          <w:sz w:val="28"/>
        </w:rPr>
      </w:pPr>
      <w:r w:rsidRPr="007208C0">
        <w:rPr>
          <w:rFonts w:ascii="Times New Roman" w:hAnsi="Times New Roman"/>
          <w:sz w:val="28"/>
        </w:rPr>
        <w:t>5) решений об отказе в проведении профилактических визитов по заявлениям контролируемых лиц;</w:t>
      </w:r>
    </w:p>
    <w:p w:rsidR="007208C0" w:rsidRDefault="007208C0" w:rsidP="007208C0">
      <w:pPr>
        <w:pStyle w:val="ConsPlusNormal"/>
        <w:spacing w:line="360" w:lineRule="auto"/>
        <w:ind w:firstLine="709"/>
        <w:jc w:val="both"/>
        <w:rPr>
          <w:rFonts w:ascii="Times New Roman" w:hAnsi="Times New Roman"/>
          <w:sz w:val="28"/>
        </w:rPr>
      </w:pPr>
      <w:r w:rsidRPr="007208C0">
        <w:rPr>
          <w:rFonts w:ascii="Times New Roman" w:hAnsi="Times New Roman"/>
          <w:sz w:val="28"/>
        </w:rPr>
        <w:t>6) иных решений, принимаемых Контрольным органом по итогам профилактических и (или) контрольных мероприятий, предусмотренных настоящим Положением и Законом №248-ФЗ, в отношении контролируемых лиц или объектов контроля.</w:t>
      </w:r>
    </w:p>
    <w:p w:rsidR="00EA32EC" w:rsidRDefault="00243B5C" w:rsidP="007208C0">
      <w:pPr>
        <w:pStyle w:val="ConsPlusNormal"/>
        <w:spacing w:line="360" w:lineRule="auto"/>
        <w:ind w:firstLine="709"/>
        <w:jc w:val="both"/>
        <w:rPr>
          <w:rFonts w:ascii="Times New Roman" w:hAnsi="Times New Roman"/>
        </w:rPr>
      </w:pPr>
      <w:r>
        <w:rPr>
          <w:rFonts w:ascii="Times New Roman" w:hAnsi="Times New Roman"/>
          <w:sz w:val="28"/>
        </w:rPr>
        <w:t xml:space="preserve">5.3. Жалоба подается контролируемым лицом в уполномоченный на рассмотрение жалобы орган в электронном виде с использованием единого портала государственных и муниципальных услуг </w:t>
      </w:r>
      <w:r>
        <w:rPr>
          <w:rFonts w:ascii="Times New Roman" w:hAnsi="Times New Roman"/>
          <w:sz w:val="28"/>
          <w:highlight w:val="white"/>
        </w:rPr>
        <w:t>и (или) регионального портала государственных и муниципальных услуг</w:t>
      </w:r>
      <w:r>
        <w:rPr>
          <w:rFonts w:ascii="Times New Roman" w:hAnsi="Times New Roman"/>
          <w:sz w:val="28"/>
        </w:rPr>
        <w:t>.</w:t>
      </w:r>
    </w:p>
    <w:p w:rsidR="00EA32EC" w:rsidRDefault="00243B5C">
      <w:pPr>
        <w:pStyle w:val="ConsPlusNormal"/>
        <w:spacing w:line="360" w:lineRule="auto"/>
        <w:ind w:firstLine="709"/>
        <w:jc w:val="both"/>
        <w:rPr>
          <w:rFonts w:ascii="Times New Roman" w:hAnsi="Times New Roman"/>
        </w:rPr>
      </w:pPr>
      <w:r>
        <w:rPr>
          <w:rFonts w:ascii="Times New Roman" w:hAnsi="Times New Roman"/>
          <w:sz w:val="28"/>
        </w:rPr>
        <w:t>Жалоба, содержащая сведения и документы, составляющие государственную или иную охраняемую законом тайну, подается без использования единого портала государственных и муниципальных услуг и регионального портала государственных и муниципальных услуг с учетом требований законодательства Российской Федерации о государственной и иной охраняемой законом тайне. Соответствующая жалоба подается контролируемым лицом на личном приеме главы администрации Обливского района</w:t>
      </w:r>
      <w:r>
        <w:rPr>
          <w:rFonts w:ascii="Times New Roman" w:hAnsi="Times New Roman"/>
          <w:i/>
          <w:sz w:val="24"/>
        </w:rPr>
        <w:t xml:space="preserve"> </w:t>
      </w:r>
      <w:r>
        <w:rPr>
          <w:rFonts w:ascii="Times New Roman" w:hAnsi="Times New Roman"/>
          <w:sz w:val="28"/>
        </w:rPr>
        <w:t>с предварительным информированием главы администрации Обливского района</w:t>
      </w:r>
      <w:r>
        <w:rPr>
          <w:rFonts w:ascii="Times New Roman" w:hAnsi="Times New Roman"/>
          <w:i/>
          <w:sz w:val="24"/>
        </w:rPr>
        <w:t xml:space="preserve"> </w:t>
      </w:r>
      <w:r>
        <w:rPr>
          <w:rFonts w:ascii="Times New Roman" w:hAnsi="Times New Roman"/>
          <w:sz w:val="28"/>
        </w:rPr>
        <w:t>о наличии в</w:t>
      </w:r>
      <w:r>
        <w:rPr>
          <w:rFonts w:ascii="Times New Roman" w:hAnsi="Times New Roman"/>
          <w:i/>
          <w:sz w:val="24"/>
        </w:rPr>
        <w:t xml:space="preserve"> </w:t>
      </w:r>
      <w:r>
        <w:rPr>
          <w:rFonts w:ascii="Times New Roman" w:hAnsi="Times New Roman"/>
          <w:sz w:val="28"/>
        </w:rPr>
        <w:t>жалобе (документах) сведений, составляющих государственную или иную охраняемую законом тайну.</w:t>
      </w:r>
    </w:p>
    <w:p w:rsidR="00EA32EC" w:rsidRDefault="00243B5C">
      <w:pPr>
        <w:pStyle w:val="ConsPlusNormal"/>
        <w:spacing w:line="360" w:lineRule="auto"/>
        <w:ind w:firstLine="709"/>
        <w:jc w:val="both"/>
        <w:rPr>
          <w:rFonts w:ascii="Times New Roman" w:hAnsi="Times New Roman"/>
        </w:rPr>
      </w:pPr>
      <w:r>
        <w:rPr>
          <w:rFonts w:ascii="Times New Roman" w:hAnsi="Times New Roman"/>
          <w:sz w:val="28"/>
        </w:rPr>
        <w:t>5.4. Жалоба на решение администрации, действия (бездействие) его должностных лиц рассматривается главой (заместителем главы) администрации Обливского района.</w:t>
      </w:r>
    </w:p>
    <w:p w:rsidR="00EA32EC" w:rsidRDefault="00243B5C">
      <w:pPr>
        <w:pStyle w:val="ConsPlusNormal"/>
        <w:spacing w:line="360" w:lineRule="auto"/>
        <w:ind w:firstLine="709"/>
        <w:jc w:val="both"/>
        <w:rPr>
          <w:rFonts w:ascii="Times New Roman" w:hAnsi="Times New Roman"/>
        </w:rPr>
      </w:pPr>
      <w:r>
        <w:rPr>
          <w:rFonts w:ascii="Times New Roman" w:hAnsi="Times New Roman"/>
          <w:sz w:val="28"/>
        </w:rPr>
        <w:t>5.5. Жалоба на решение администрации, действия (бездействие) его должностных лиц может быть подана в течение 30 календарных дней со дня, когда контролируемое лицо узнало или должно было узнать о нарушении своих прав.</w:t>
      </w:r>
    </w:p>
    <w:p w:rsidR="00EA32EC" w:rsidRDefault="00243B5C">
      <w:pPr>
        <w:pStyle w:val="ConsPlusNormal"/>
        <w:spacing w:line="360" w:lineRule="auto"/>
        <w:ind w:firstLine="709"/>
        <w:jc w:val="both"/>
        <w:rPr>
          <w:rFonts w:ascii="Times New Roman" w:hAnsi="Times New Roman"/>
        </w:rPr>
      </w:pPr>
      <w:r>
        <w:rPr>
          <w:rFonts w:ascii="Times New Roman" w:hAnsi="Times New Roman"/>
          <w:sz w:val="28"/>
        </w:rPr>
        <w:t>Жалоба на предписание администрации может быть подана в течение 10 рабочих дней с момента получения контролируемым лицом предписания.</w:t>
      </w:r>
    </w:p>
    <w:p w:rsidR="00EA32EC" w:rsidRDefault="00243B5C">
      <w:pPr>
        <w:pStyle w:val="ConsPlusNormal"/>
        <w:spacing w:line="360" w:lineRule="auto"/>
        <w:ind w:firstLine="709"/>
        <w:jc w:val="both"/>
        <w:rPr>
          <w:rFonts w:ascii="Times New Roman" w:hAnsi="Times New Roman"/>
        </w:rPr>
      </w:pPr>
      <w:r>
        <w:rPr>
          <w:rFonts w:ascii="Times New Roman" w:hAnsi="Times New Roman"/>
          <w:sz w:val="28"/>
        </w:rPr>
        <w:t>В случае пропуска по уважительной причине срока подачи жалобы этот срок по ходатайству лица, подающего жалобу, может быть восстановлен администрацией (должностным лицом, уполномоченным на рассмотрение жалобы).</w:t>
      </w:r>
    </w:p>
    <w:p w:rsidR="00EA32EC" w:rsidRDefault="00243B5C">
      <w:pPr>
        <w:pStyle w:val="ConsPlusNormal"/>
        <w:spacing w:line="360" w:lineRule="auto"/>
        <w:ind w:firstLine="709"/>
        <w:jc w:val="both"/>
        <w:rPr>
          <w:rFonts w:ascii="Times New Roman" w:hAnsi="Times New Roman"/>
        </w:rPr>
      </w:pPr>
      <w:r>
        <w:rPr>
          <w:rFonts w:ascii="Times New Roman" w:hAnsi="Times New Roman"/>
          <w:sz w:val="28"/>
        </w:rPr>
        <w:t>Лицо, подавшее жалобу, до принятия решения по жалобе может отозвать ее полностью или частично. При этом повторное направление жалобы по тем же основаниям не допускается.</w:t>
      </w:r>
    </w:p>
    <w:p w:rsidR="00EA32EC" w:rsidRDefault="00243B5C">
      <w:pPr>
        <w:pStyle w:val="ConsPlusNormal"/>
        <w:spacing w:line="360" w:lineRule="auto"/>
        <w:ind w:firstLine="709"/>
        <w:jc w:val="both"/>
        <w:rPr>
          <w:rFonts w:ascii="Times New Roman" w:hAnsi="Times New Roman"/>
          <w:sz w:val="28"/>
        </w:rPr>
      </w:pPr>
      <w:r>
        <w:rPr>
          <w:rFonts w:ascii="Times New Roman" w:hAnsi="Times New Roman"/>
          <w:sz w:val="28"/>
        </w:rPr>
        <w:t xml:space="preserve">5.6. Жалоба на решение администрации, действия (бездействие) его должностных лиц подлежит рассмотрению в течение 20 рабочих дней со дня ее регистрации. </w:t>
      </w:r>
    </w:p>
    <w:p w:rsidR="00EA32EC" w:rsidRDefault="00243B5C">
      <w:pPr>
        <w:pStyle w:val="ConsPlusNormal"/>
        <w:spacing w:line="360" w:lineRule="auto"/>
        <w:ind w:firstLine="709"/>
        <w:jc w:val="both"/>
        <w:rPr>
          <w:rFonts w:ascii="Times New Roman" w:hAnsi="Times New Roman"/>
        </w:rPr>
      </w:pPr>
      <w:r>
        <w:rPr>
          <w:rFonts w:ascii="Times New Roman" w:hAnsi="Times New Roman"/>
          <w:sz w:val="28"/>
        </w:rPr>
        <w:t>В случае если для ее рассмотрения требуется получение сведений, имеющихся в распоряжении иных органов, срок рассмотрения жалобы может быть продлен главой (заместителем главы) администрации Обливского района не более чем на 20 рабочих дней.</w:t>
      </w:r>
    </w:p>
    <w:p w:rsidR="00EA32EC" w:rsidRDefault="00EA32EC">
      <w:pPr>
        <w:pStyle w:val="1e"/>
        <w:spacing w:line="360" w:lineRule="auto"/>
        <w:ind w:firstLine="709"/>
        <w:jc w:val="both"/>
        <w:rPr>
          <w:rFonts w:ascii="Times New Roman" w:hAnsi="Times New Roman"/>
          <w:sz w:val="28"/>
        </w:rPr>
      </w:pPr>
    </w:p>
    <w:p w:rsidR="00EA32EC" w:rsidRDefault="00243B5C">
      <w:pPr>
        <w:pStyle w:val="1e"/>
        <w:jc w:val="center"/>
        <w:rPr>
          <w:rFonts w:ascii="Times New Roman" w:hAnsi="Times New Roman"/>
          <w:b/>
          <w:sz w:val="28"/>
        </w:rPr>
      </w:pPr>
      <w:r>
        <w:rPr>
          <w:rFonts w:ascii="Times New Roman" w:hAnsi="Times New Roman"/>
          <w:b/>
          <w:sz w:val="28"/>
        </w:rPr>
        <w:t>6. Ключевые показатели муниципального контроля на автомобильном транспорте и их целевые значения</w:t>
      </w:r>
    </w:p>
    <w:p w:rsidR="00EA32EC" w:rsidRDefault="00EA32EC">
      <w:pPr>
        <w:pStyle w:val="1e"/>
        <w:jc w:val="center"/>
        <w:rPr>
          <w:rFonts w:ascii="Times New Roman" w:hAnsi="Times New Roman"/>
          <w:b/>
          <w:sz w:val="28"/>
        </w:rPr>
      </w:pPr>
    </w:p>
    <w:p w:rsidR="00EA32EC" w:rsidRDefault="00243B5C">
      <w:pPr>
        <w:pStyle w:val="1e"/>
        <w:tabs>
          <w:tab w:val="left" w:pos="851"/>
        </w:tabs>
        <w:spacing w:line="360" w:lineRule="auto"/>
        <w:ind w:firstLine="709"/>
        <w:jc w:val="both"/>
        <w:rPr>
          <w:rFonts w:ascii="Times New Roman" w:hAnsi="Times New Roman"/>
          <w:sz w:val="28"/>
        </w:rPr>
      </w:pPr>
      <w:r>
        <w:rPr>
          <w:rFonts w:ascii="Times New Roman" w:hAnsi="Times New Roman"/>
          <w:sz w:val="28"/>
        </w:rPr>
        <w:t xml:space="preserve">6.1. Оценка результативности и эффективности осуществления муниципального контроля на автомобильном транспорте осуществляется на основании статьи 30 Федерального закона от 31.07.2020 № 248-ФЗ «О государственном контроле (надзоре) и муниципальном контроле в Российской Федерации». </w:t>
      </w:r>
    </w:p>
    <w:p w:rsidR="00EA32EC" w:rsidRDefault="00243B5C">
      <w:pPr>
        <w:tabs>
          <w:tab w:val="left" w:pos="851"/>
        </w:tabs>
        <w:spacing w:line="360" w:lineRule="auto"/>
        <w:ind w:firstLine="709"/>
        <w:jc w:val="both"/>
        <w:rPr>
          <w:sz w:val="28"/>
        </w:rPr>
      </w:pPr>
      <w:r>
        <w:rPr>
          <w:sz w:val="28"/>
        </w:rPr>
        <w:t>6.2. Ключевые показатели вида контроля и их целевые значения, индикативные показатели для муниципального контроля на автомобильном транспорте утверждаются администрацией</w:t>
      </w:r>
      <w:r>
        <w:rPr>
          <w:b/>
          <w:sz w:val="28"/>
        </w:rPr>
        <w:t xml:space="preserve"> </w:t>
      </w:r>
      <w:r>
        <w:rPr>
          <w:sz w:val="28"/>
        </w:rPr>
        <w:t>Обливского района</w:t>
      </w:r>
      <w:r>
        <w:rPr>
          <w:i/>
          <w:sz w:val="28"/>
        </w:rPr>
        <w:t>.</w:t>
      </w:r>
    </w:p>
    <w:p w:rsidR="00EA32EC" w:rsidRDefault="00243B5C">
      <w:pPr>
        <w:pStyle w:val="1e"/>
        <w:spacing w:line="360" w:lineRule="auto"/>
        <w:ind w:firstLine="709"/>
        <w:jc w:val="both"/>
        <w:rPr>
          <w:rFonts w:ascii="Times New Roman" w:hAnsi="Times New Roman"/>
          <w:b/>
          <w:sz w:val="28"/>
        </w:rPr>
      </w:pPr>
      <w:r>
        <w:rPr>
          <w:rFonts w:ascii="Times New Roman" w:hAnsi="Times New Roman"/>
          <w:b/>
          <w:sz w:val="28"/>
        </w:rPr>
        <w:t>Ключевые показатели</w:t>
      </w:r>
    </w:p>
    <w:p w:rsidR="00EA32EC" w:rsidRDefault="00243B5C">
      <w:pPr>
        <w:pStyle w:val="1e"/>
        <w:spacing w:line="360" w:lineRule="auto"/>
        <w:ind w:firstLine="709"/>
        <w:jc w:val="both"/>
        <w:rPr>
          <w:rFonts w:ascii="Times New Roman" w:hAnsi="Times New Roman"/>
          <w:sz w:val="28"/>
        </w:rPr>
      </w:pPr>
      <w:r>
        <w:rPr>
          <w:rFonts w:ascii="Times New Roman" w:hAnsi="Times New Roman"/>
          <w:sz w:val="28"/>
        </w:rPr>
        <w:t xml:space="preserve">А Сумма ущерба, причиненного гражданам, организациям, публичноправовым образованиям в результате нарушения обязательных требований Не более 50 тыс. руб.  </w:t>
      </w:r>
    </w:p>
    <w:p w:rsidR="00EA32EC" w:rsidRDefault="00243B5C">
      <w:pPr>
        <w:pStyle w:val="1e"/>
        <w:spacing w:line="360" w:lineRule="auto"/>
        <w:ind w:firstLine="709"/>
        <w:jc w:val="both"/>
        <w:rPr>
          <w:rFonts w:ascii="Times New Roman" w:hAnsi="Times New Roman"/>
          <w:b/>
          <w:sz w:val="28"/>
        </w:rPr>
      </w:pPr>
      <w:r>
        <w:rPr>
          <w:rFonts w:ascii="Times New Roman" w:hAnsi="Times New Roman"/>
          <w:b/>
          <w:sz w:val="28"/>
        </w:rPr>
        <w:t>Индикативные показатели</w:t>
      </w:r>
    </w:p>
    <w:p w:rsidR="00EA32EC" w:rsidRDefault="00243B5C">
      <w:pPr>
        <w:pStyle w:val="1e"/>
        <w:spacing w:line="360" w:lineRule="auto"/>
        <w:ind w:firstLine="709"/>
        <w:jc w:val="both"/>
        <w:rPr>
          <w:rFonts w:ascii="Times New Roman" w:hAnsi="Times New Roman"/>
          <w:sz w:val="28"/>
        </w:rPr>
      </w:pPr>
      <w:r>
        <w:rPr>
          <w:rFonts w:ascii="Times New Roman" w:hAnsi="Times New Roman"/>
          <w:sz w:val="28"/>
        </w:rPr>
        <w:t>Б Эффективность деятельности Администрации Менее 0,05 Отношение  разности между причиненным ущербом в предшествующем периоде и причиненным ущербом в текущем периоде (тыс. руб.) к разности между расходами на исполнение полномочий в предшествующем периоде и расходами на исполнение полномочий в текущем периоде (тыс. руб.)</w:t>
      </w:r>
    </w:p>
    <w:p w:rsidR="00EA32EC" w:rsidRDefault="00243B5C">
      <w:pPr>
        <w:pStyle w:val="1e"/>
        <w:spacing w:line="360" w:lineRule="auto"/>
        <w:ind w:firstLine="709"/>
        <w:jc w:val="both"/>
        <w:rPr>
          <w:rFonts w:ascii="Times New Roman" w:hAnsi="Times New Roman"/>
          <w:sz w:val="28"/>
        </w:rPr>
      </w:pPr>
      <w:r>
        <w:rPr>
          <w:rFonts w:ascii="Times New Roman" w:hAnsi="Times New Roman"/>
          <w:sz w:val="28"/>
        </w:rPr>
        <w:t xml:space="preserve">В 1 Количество поступивших в Администрацию заявлений о нарушении обязательных требований Не более 20  </w:t>
      </w:r>
    </w:p>
    <w:p w:rsidR="00EA32EC" w:rsidRDefault="00243B5C">
      <w:pPr>
        <w:pStyle w:val="1e"/>
        <w:spacing w:line="360" w:lineRule="auto"/>
        <w:ind w:firstLine="709"/>
        <w:jc w:val="both"/>
        <w:rPr>
          <w:rFonts w:ascii="Times New Roman" w:hAnsi="Times New Roman"/>
          <w:sz w:val="28"/>
        </w:rPr>
      </w:pPr>
      <w:r>
        <w:rPr>
          <w:rFonts w:ascii="Times New Roman" w:hAnsi="Times New Roman"/>
          <w:sz w:val="28"/>
        </w:rPr>
        <w:t xml:space="preserve">В2 Сумма возмещенного материального ущерба Не менее 1000 руб. </w:t>
      </w:r>
    </w:p>
    <w:p w:rsidR="00EA32EC" w:rsidRDefault="00243B5C">
      <w:pPr>
        <w:pStyle w:val="1e"/>
        <w:spacing w:line="360" w:lineRule="auto"/>
        <w:ind w:firstLine="709"/>
        <w:jc w:val="both"/>
        <w:rPr>
          <w:rFonts w:ascii="Times New Roman" w:hAnsi="Times New Roman"/>
          <w:sz w:val="28"/>
        </w:rPr>
      </w:pPr>
      <w:r>
        <w:rPr>
          <w:rFonts w:ascii="Times New Roman" w:hAnsi="Times New Roman"/>
          <w:sz w:val="28"/>
        </w:rPr>
        <w:t>Заключительные положения</w:t>
      </w:r>
    </w:p>
    <w:p w:rsidR="00EA32EC" w:rsidRDefault="008C2F6C">
      <w:pPr>
        <w:pStyle w:val="1e"/>
        <w:spacing w:line="360" w:lineRule="auto"/>
        <w:ind w:firstLine="709"/>
        <w:jc w:val="both"/>
        <w:rPr>
          <w:rFonts w:ascii="Times New Roman" w:hAnsi="Times New Roman"/>
          <w:sz w:val="24"/>
        </w:rPr>
      </w:pPr>
      <w:r>
        <w:rPr>
          <w:rFonts w:ascii="Times New Roman" w:hAnsi="Times New Roman"/>
          <w:sz w:val="28"/>
        </w:rPr>
        <w:t>До 3</w:t>
      </w:r>
      <w:r w:rsidR="00D900C7">
        <w:rPr>
          <w:rFonts w:ascii="Times New Roman" w:hAnsi="Times New Roman"/>
          <w:sz w:val="28"/>
        </w:rPr>
        <w:t>1 декабря 2026</w:t>
      </w:r>
      <w:r w:rsidR="00243B5C">
        <w:rPr>
          <w:rFonts w:ascii="Times New Roman" w:hAnsi="Times New Roman"/>
          <w:sz w:val="28"/>
        </w:rPr>
        <w:t xml:space="preserve"> года подготовка органом муниципального контроля в ходе осуществления вида муниципального контроля документов, информирование контролируемых лиц о совершаемых должностными лицами органа муниципального контроля действиях и принимаемых решениях, обмен документами и сведениями с контролируемыми лицами осуществляется на бумажном носителе</w:t>
      </w:r>
      <w:r w:rsidR="00243B5C">
        <w:rPr>
          <w:rFonts w:ascii="Times New Roman" w:hAnsi="Times New Roman"/>
          <w:sz w:val="24"/>
        </w:rPr>
        <w:t>.</w:t>
      </w:r>
    </w:p>
    <w:p w:rsidR="00EA32EC" w:rsidRDefault="00243B5C">
      <w:pPr>
        <w:pStyle w:val="1e"/>
        <w:tabs>
          <w:tab w:val="left" w:pos="851"/>
        </w:tabs>
        <w:spacing w:line="360" w:lineRule="auto"/>
        <w:ind w:firstLine="709"/>
        <w:jc w:val="both"/>
        <w:rPr>
          <w:rFonts w:ascii="Times New Roman" w:hAnsi="Times New Roman"/>
          <w:sz w:val="28"/>
        </w:rPr>
      </w:pPr>
      <w:r>
        <w:br w:type="page"/>
      </w:r>
    </w:p>
    <w:p w:rsidR="00EA32EC" w:rsidRDefault="00243B5C">
      <w:pPr>
        <w:pageBreakBefore/>
        <w:ind w:left="4536"/>
        <w:jc w:val="center"/>
        <w:rPr>
          <w:sz w:val="28"/>
        </w:rPr>
      </w:pPr>
      <w:r>
        <w:rPr>
          <w:sz w:val="28"/>
        </w:rPr>
        <w:t>Приложение № 1</w:t>
      </w:r>
    </w:p>
    <w:p w:rsidR="00EA32EC" w:rsidRDefault="00243B5C">
      <w:pPr>
        <w:ind w:left="4536"/>
        <w:jc w:val="center"/>
        <w:rPr>
          <w:sz w:val="28"/>
        </w:rPr>
      </w:pPr>
      <w:r>
        <w:rPr>
          <w:sz w:val="28"/>
        </w:rPr>
        <w:t>к Положению о муниципальном контроле на автомобильном транспорте, городском наземном электрическом транспорте и в дорожном хозяйстве в границах населенных пунктов муниципального образования «Обливский район»</w:t>
      </w:r>
    </w:p>
    <w:p w:rsidR="00EA32EC" w:rsidRDefault="00EA32EC">
      <w:pPr>
        <w:jc w:val="center"/>
        <w:rPr>
          <w:sz w:val="28"/>
        </w:rPr>
      </w:pPr>
    </w:p>
    <w:p w:rsidR="00EA32EC" w:rsidRDefault="00EA32EC">
      <w:pPr>
        <w:jc w:val="center"/>
        <w:rPr>
          <w:sz w:val="28"/>
        </w:rPr>
      </w:pPr>
    </w:p>
    <w:p w:rsidR="00EA32EC" w:rsidRDefault="00243B5C">
      <w:pPr>
        <w:jc w:val="center"/>
        <w:rPr>
          <w:sz w:val="28"/>
        </w:rPr>
      </w:pPr>
      <w:r>
        <w:rPr>
          <w:sz w:val="28"/>
        </w:rPr>
        <w:t>КРИТЕРИИ</w:t>
      </w:r>
    </w:p>
    <w:p w:rsidR="00EA32EC" w:rsidRDefault="00243B5C">
      <w:pPr>
        <w:jc w:val="center"/>
        <w:rPr>
          <w:sz w:val="28"/>
        </w:rPr>
      </w:pPr>
      <w:r>
        <w:rPr>
          <w:sz w:val="28"/>
        </w:rPr>
        <w:t xml:space="preserve">отнесения объектов муниципального контроля (надзора) </w:t>
      </w:r>
    </w:p>
    <w:p w:rsidR="00EA32EC" w:rsidRDefault="00243B5C">
      <w:pPr>
        <w:jc w:val="center"/>
        <w:rPr>
          <w:sz w:val="28"/>
        </w:rPr>
      </w:pPr>
      <w:r>
        <w:rPr>
          <w:sz w:val="28"/>
        </w:rPr>
        <w:t xml:space="preserve">на автомобильном транспорте, городском наземном </w:t>
      </w:r>
    </w:p>
    <w:p w:rsidR="00EA32EC" w:rsidRDefault="00243B5C">
      <w:pPr>
        <w:jc w:val="center"/>
        <w:rPr>
          <w:sz w:val="28"/>
        </w:rPr>
      </w:pPr>
      <w:r>
        <w:rPr>
          <w:sz w:val="28"/>
        </w:rPr>
        <w:t>электрическом транспорте и в дорожном хозяйстве в границах муниципального образования «Обливский район» к категориям риска причинения вреда (ущерба)</w:t>
      </w:r>
    </w:p>
    <w:p w:rsidR="00EA32EC" w:rsidRDefault="00EA32EC">
      <w:pPr>
        <w:jc w:val="center"/>
        <w:rPr>
          <w:sz w:val="28"/>
        </w:rPr>
      </w:pPr>
    </w:p>
    <w:p w:rsidR="00EA32EC" w:rsidRDefault="00EA32EC">
      <w:pPr>
        <w:jc w:val="center"/>
        <w:rPr>
          <w:sz w:val="2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57" w:type="dxa"/>
          <w:right w:w="57" w:type="dxa"/>
        </w:tblCellMar>
        <w:tblLook w:val="04A0" w:firstRow="1" w:lastRow="0" w:firstColumn="1" w:lastColumn="0" w:noHBand="0" w:noVBand="1"/>
      </w:tblPr>
      <w:tblGrid>
        <w:gridCol w:w="624"/>
        <w:gridCol w:w="1985"/>
        <w:gridCol w:w="7144"/>
      </w:tblGrid>
      <w:tr w:rsidR="00EA32EC">
        <w:tc>
          <w:tcPr>
            <w:tcW w:w="624" w:type="dxa"/>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tcPr>
          <w:p w:rsidR="00EA32EC" w:rsidRDefault="00243B5C">
            <w:pPr>
              <w:jc w:val="center"/>
              <w:rPr>
                <w:sz w:val="28"/>
              </w:rPr>
            </w:pPr>
            <w:r>
              <w:rPr>
                <w:sz w:val="28"/>
              </w:rPr>
              <w:t>№ п/п</w:t>
            </w:r>
          </w:p>
        </w:tc>
        <w:tc>
          <w:tcPr>
            <w:tcW w:w="1985"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EA32EC" w:rsidRDefault="00243B5C">
            <w:pPr>
              <w:jc w:val="center"/>
              <w:rPr>
                <w:sz w:val="28"/>
              </w:rPr>
            </w:pPr>
            <w:r>
              <w:rPr>
                <w:sz w:val="28"/>
              </w:rPr>
              <w:t>Категория риска</w:t>
            </w:r>
          </w:p>
        </w:tc>
        <w:tc>
          <w:tcPr>
            <w:tcW w:w="7144" w:type="dxa"/>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tcPr>
          <w:p w:rsidR="00EA32EC" w:rsidRDefault="00243B5C">
            <w:pPr>
              <w:jc w:val="center"/>
              <w:rPr>
                <w:sz w:val="28"/>
              </w:rPr>
            </w:pPr>
            <w:r>
              <w:rPr>
                <w:sz w:val="28"/>
              </w:rPr>
              <w:t xml:space="preserve">Критерий отнесения </w:t>
            </w:r>
          </w:p>
          <w:p w:rsidR="00EA32EC" w:rsidRDefault="00243B5C">
            <w:pPr>
              <w:jc w:val="center"/>
              <w:rPr>
                <w:sz w:val="28"/>
              </w:rPr>
            </w:pPr>
            <w:r>
              <w:rPr>
                <w:sz w:val="28"/>
              </w:rPr>
              <w:t>объекта контроля к категории риска</w:t>
            </w:r>
          </w:p>
        </w:tc>
      </w:tr>
      <w:tr w:rsidR="00EA32EC">
        <w:tc>
          <w:tcPr>
            <w:tcW w:w="624" w:type="dxa"/>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tcPr>
          <w:p w:rsidR="00EA32EC" w:rsidRDefault="00243B5C">
            <w:pPr>
              <w:jc w:val="center"/>
              <w:rPr>
                <w:sz w:val="28"/>
              </w:rPr>
            </w:pPr>
            <w:r>
              <w:rPr>
                <w:sz w:val="28"/>
              </w:rPr>
              <w:t>1</w:t>
            </w:r>
          </w:p>
        </w:tc>
        <w:tc>
          <w:tcPr>
            <w:tcW w:w="1985"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EA32EC" w:rsidRDefault="00243B5C">
            <w:pPr>
              <w:jc w:val="center"/>
              <w:rPr>
                <w:sz w:val="28"/>
              </w:rPr>
            </w:pPr>
            <w:r>
              <w:rPr>
                <w:sz w:val="28"/>
              </w:rPr>
              <w:t>2</w:t>
            </w:r>
          </w:p>
        </w:tc>
        <w:tc>
          <w:tcPr>
            <w:tcW w:w="7144" w:type="dxa"/>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tcPr>
          <w:p w:rsidR="00EA32EC" w:rsidRDefault="00243B5C">
            <w:pPr>
              <w:jc w:val="center"/>
              <w:rPr>
                <w:sz w:val="28"/>
              </w:rPr>
            </w:pPr>
            <w:r>
              <w:rPr>
                <w:sz w:val="28"/>
              </w:rPr>
              <w:t>3</w:t>
            </w:r>
          </w:p>
        </w:tc>
      </w:tr>
      <w:tr w:rsidR="00EA32EC">
        <w:tc>
          <w:tcPr>
            <w:tcW w:w="624"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tcPr>
          <w:p w:rsidR="00EA32EC" w:rsidRDefault="00243B5C">
            <w:pPr>
              <w:jc w:val="center"/>
              <w:rPr>
                <w:sz w:val="28"/>
              </w:rPr>
            </w:pPr>
            <w:r>
              <w:rPr>
                <w:sz w:val="28"/>
              </w:rPr>
              <w:t>1.</w:t>
            </w:r>
          </w:p>
        </w:tc>
        <w:tc>
          <w:tcPr>
            <w:tcW w:w="1985" w:type="dxa"/>
            <w:vMerge w:val="restart"/>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EA32EC" w:rsidRDefault="00243B5C">
            <w:pPr>
              <w:rPr>
                <w:sz w:val="28"/>
                <w:highlight w:val="white"/>
              </w:rPr>
            </w:pPr>
            <w:r>
              <w:rPr>
                <w:sz w:val="28"/>
              </w:rPr>
              <w:t>Высокий риск</w:t>
            </w:r>
          </w:p>
        </w:tc>
        <w:tc>
          <w:tcPr>
            <w:tcW w:w="7144" w:type="dxa"/>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tcPr>
          <w:p w:rsidR="00EA32EC" w:rsidRDefault="00243B5C">
            <w:pPr>
              <w:jc w:val="both"/>
              <w:rPr>
                <w:sz w:val="28"/>
              </w:rPr>
            </w:pPr>
            <w:r>
              <w:rPr>
                <w:sz w:val="28"/>
                <w:highlight w:val="white"/>
              </w:rPr>
              <w:t>в отношении контролируемого лица контрольные (надзорные) мероприятия не проводились</w:t>
            </w:r>
          </w:p>
        </w:tc>
      </w:tr>
      <w:tr w:rsidR="00EA32EC">
        <w:tc>
          <w:tcPr>
            <w:tcW w:w="62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tcPr>
          <w:p w:rsidR="00EA32EC" w:rsidRDefault="00EA32EC"/>
        </w:tc>
        <w:tc>
          <w:tcPr>
            <w:tcW w:w="1985" w:type="dxa"/>
            <w:vMerge/>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EA32EC" w:rsidRDefault="00EA32EC"/>
        </w:tc>
        <w:tc>
          <w:tcPr>
            <w:tcW w:w="7144" w:type="dxa"/>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tcPr>
          <w:p w:rsidR="00EA32EC" w:rsidRDefault="00243B5C">
            <w:pPr>
              <w:jc w:val="both"/>
              <w:rPr>
                <w:sz w:val="28"/>
              </w:rPr>
            </w:pPr>
            <w:r>
              <w:rPr>
                <w:sz w:val="28"/>
                <w:highlight w:val="white"/>
              </w:rPr>
              <w:t>предписание об устранении выявленных нарушений, выданное контролируемому лицу по результатам контрольного (надзорного) мероприятия в срок,  установленный в предписании, контролируемым лицом не исполнено</w:t>
            </w:r>
          </w:p>
        </w:tc>
      </w:tr>
      <w:tr w:rsidR="00EA32EC">
        <w:tc>
          <w:tcPr>
            <w:tcW w:w="62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tcPr>
          <w:p w:rsidR="00EA32EC" w:rsidRDefault="00EA32EC"/>
        </w:tc>
        <w:tc>
          <w:tcPr>
            <w:tcW w:w="1985" w:type="dxa"/>
            <w:vMerge/>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EA32EC" w:rsidRDefault="00EA32EC"/>
        </w:tc>
        <w:tc>
          <w:tcPr>
            <w:tcW w:w="7144" w:type="dxa"/>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tcPr>
          <w:p w:rsidR="00EA32EC" w:rsidRDefault="00243B5C">
            <w:pPr>
              <w:jc w:val="both"/>
              <w:rPr>
                <w:sz w:val="28"/>
              </w:rPr>
            </w:pPr>
            <w:r>
              <w:rPr>
                <w:sz w:val="28"/>
                <w:highlight w:val="white"/>
              </w:rPr>
              <w:t>поступление трех и более сообщений</w:t>
            </w:r>
            <w:r>
              <w:t xml:space="preserve"> </w:t>
            </w:r>
            <w:r>
              <w:rPr>
                <w:sz w:val="28"/>
                <w:highlight w:val="white"/>
              </w:rPr>
              <w:t>в течение года из любых источников о нарушении контролируемым лицом обязательных требований</w:t>
            </w:r>
          </w:p>
        </w:tc>
      </w:tr>
      <w:tr w:rsidR="00EA32EC">
        <w:tc>
          <w:tcPr>
            <w:tcW w:w="624"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tcPr>
          <w:p w:rsidR="00EA32EC" w:rsidRDefault="00243B5C">
            <w:pPr>
              <w:jc w:val="center"/>
              <w:rPr>
                <w:sz w:val="28"/>
              </w:rPr>
            </w:pPr>
            <w:r>
              <w:rPr>
                <w:sz w:val="28"/>
              </w:rPr>
              <w:t>2.</w:t>
            </w:r>
          </w:p>
        </w:tc>
        <w:tc>
          <w:tcPr>
            <w:tcW w:w="1985" w:type="dxa"/>
            <w:vMerge w:val="restart"/>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EA32EC" w:rsidRDefault="00243B5C">
            <w:pPr>
              <w:rPr>
                <w:sz w:val="28"/>
                <w:highlight w:val="white"/>
              </w:rPr>
            </w:pPr>
            <w:r>
              <w:rPr>
                <w:sz w:val="28"/>
              </w:rPr>
              <w:t>Средний риск</w:t>
            </w:r>
          </w:p>
        </w:tc>
        <w:tc>
          <w:tcPr>
            <w:tcW w:w="7144" w:type="dxa"/>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tcPr>
          <w:p w:rsidR="00EA32EC" w:rsidRDefault="00243B5C">
            <w:pPr>
              <w:jc w:val="both"/>
              <w:rPr>
                <w:sz w:val="28"/>
              </w:rPr>
            </w:pPr>
            <w:r>
              <w:rPr>
                <w:sz w:val="28"/>
                <w:highlight w:val="white"/>
              </w:rPr>
              <w:t>в ходе проведения контрольного (надзорного) мероприятия, осуществленного ранее, фактов несоблюдения контролируемым лицом обязательных требований не выявлено</w:t>
            </w:r>
          </w:p>
        </w:tc>
      </w:tr>
      <w:tr w:rsidR="00EA32EC">
        <w:tc>
          <w:tcPr>
            <w:tcW w:w="62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tcPr>
          <w:p w:rsidR="00EA32EC" w:rsidRDefault="00EA32EC"/>
        </w:tc>
        <w:tc>
          <w:tcPr>
            <w:tcW w:w="1985" w:type="dxa"/>
            <w:vMerge/>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EA32EC" w:rsidRDefault="00EA32EC"/>
        </w:tc>
        <w:tc>
          <w:tcPr>
            <w:tcW w:w="7144" w:type="dxa"/>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tcPr>
          <w:p w:rsidR="00EA32EC" w:rsidRDefault="00243B5C">
            <w:pPr>
              <w:jc w:val="both"/>
              <w:rPr>
                <w:sz w:val="28"/>
              </w:rPr>
            </w:pPr>
            <w:r>
              <w:rPr>
                <w:sz w:val="28"/>
              </w:rPr>
              <w:t>предписание об устранении выявленных нарушений, выданное контролируемому лицу по результатам контрольного (надзорного) мероприятия в срок,  установленный в предписании, контролируемым лицом  исполнено в полном объеме или в части</w:t>
            </w:r>
          </w:p>
        </w:tc>
      </w:tr>
      <w:tr w:rsidR="00EA32EC">
        <w:tc>
          <w:tcPr>
            <w:tcW w:w="624" w:type="dxa"/>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tcPr>
          <w:p w:rsidR="00EA32EC" w:rsidRDefault="00243B5C">
            <w:pPr>
              <w:jc w:val="center"/>
              <w:rPr>
                <w:sz w:val="28"/>
              </w:rPr>
            </w:pPr>
            <w:r>
              <w:rPr>
                <w:sz w:val="28"/>
              </w:rPr>
              <w:t>3.</w:t>
            </w:r>
          </w:p>
        </w:tc>
        <w:tc>
          <w:tcPr>
            <w:tcW w:w="1985"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EA32EC" w:rsidRDefault="00243B5C">
            <w:pPr>
              <w:rPr>
                <w:sz w:val="28"/>
                <w:highlight w:val="white"/>
              </w:rPr>
            </w:pPr>
            <w:r>
              <w:rPr>
                <w:sz w:val="28"/>
              </w:rPr>
              <w:t>Низкий риск</w:t>
            </w:r>
          </w:p>
        </w:tc>
        <w:tc>
          <w:tcPr>
            <w:tcW w:w="7144" w:type="dxa"/>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tcPr>
          <w:p w:rsidR="00EA32EC" w:rsidRDefault="00243B5C">
            <w:pPr>
              <w:jc w:val="both"/>
              <w:rPr>
                <w:sz w:val="28"/>
              </w:rPr>
            </w:pPr>
            <w:r>
              <w:rPr>
                <w:spacing w:val="-4"/>
                <w:sz w:val="28"/>
                <w:highlight w:val="white"/>
              </w:rPr>
              <w:t>отсутствие выявленных нарушений обязательных требований, относящихся к категориям высокого и среднего риска</w:t>
            </w:r>
          </w:p>
        </w:tc>
      </w:tr>
    </w:tbl>
    <w:p w:rsidR="00EA32EC" w:rsidRDefault="00243B5C">
      <w:pPr>
        <w:pageBreakBefore/>
        <w:spacing w:line="228" w:lineRule="auto"/>
        <w:ind w:left="4536"/>
        <w:jc w:val="center"/>
        <w:rPr>
          <w:sz w:val="28"/>
        </w:rPr>
      </w:pPr>
      <w:r>
        <w:rPr>
          <w:sz w:val="28"/>
        </w:rPr>
        <w:t>Приложение № 2</w:t>
      </w:r>
    </w:p>
    <w:p w:rsidR="00EA32EC" w:rsidRDefault="00243B5C">
      <w:pPr>
        <w:spacing w:line="228" w:lineRule="auto"/>
        <w:ind w:left="4536"/>
        <w:jc w:val="center"/>
        <w:rPr>
          <w:sz w:val="28"/>
        </w:rPr>
      </w:pPr>
      <w:r>
        <w:rPr>
          <w:sz w:val="28"/>
        </w:rPr>
        <w:t>к Положению о муниципальном контроле на автомобильном транспорте, городском наземном электрическом транспорте и в дорожном хозяйстве в границах населенных пунктов муниципального образования «Обливский район»</w:t>
      </w:r>
    </w:p>
    <w:p w:rsidR="00EA32EC" w:rsidRDefault="00EA32EC">
      <w:pPr>
        <w:spacing w:line="228" w:lineRule="auto"/>
        <w:jc w:val="center"/>
        <w:rPr>
          <w:sz w:val="28"/>
        </w:rPr>
      </w:pPr>
    </w:p>
    <w:p w:rsidR="00EA32EC" w:rsidRDefault="00243B5C">
      <w:pPr>
        <w:spacing w:line="228" w:lineRule="auto"/>
        <w:jc w:val="center"/>
        <w:rPr>
          <w:sz w:val="28"/>
        </w:rPr>
      </w:pPr>
      <w:r>
        <w:rPr>
          <w:sz w:val="28"/>
        </w:rPr>
        <w:t>КЛЮЧЕВЫЕ ПОКАЗАТЕЛИ</w:t>
      </w:r>
    </w:p>
    <w:p w:rsidR="00EA32EC" w:rsidRDefault="00243B5C">
      <w:pPr>
        <w:spacing w:line="228" w:lineRule="auto"/>
        <w:jc w:val="center"/>
        <w:rPr>
          <w:sz w:val="28"/>
        </w:rPr>
      </w:pPr>
      <w:r>
        <w:rPr>
          <w:sz w:val="28"/>
        </w:rPr>
        <w:t xml:space="preserve">муниципального контроля (надзора) на автомобильном </w:t>
      </w:r>
    </w:p>
    <w:p w:rsidR="00EA32EC" w:rsidRDefault="00243B5C">
      <w:pPr>
        <w:spacing w:line="228" w:lineRule="auto"/>
        <w:jc w:val="center"/>
        <w:rPr>
          <w:sz w:val="28"/>
        </w:rPr>
      </w:pPr>
      <w:r>
        <w:rPr>
          <w:sz w:val="28"/>
        </w:rPr>
        <w:t xml:space="preserve">транспорте, городском наземном электрическом транспорте и в дорожном </w:t>
      </w:r>
    </w:p>
    <w:p w:rsidR="00EA32EC" w:rsidRDefault="00243B5C">
      <w:pPr>
        <w:spacing w:line="228" w:lineRule="auto"/>
        <w:jc w:val="center"/>
        <w:rPr>
          <w:sz w:val="28"/>
        </w:rPr>
      </w:pPr>
      <w:r>
        <w:rPr>
          <w:sz w:val="28"/>
        </w:rPr>
        <w:t xml:space="preserve">хозяйстве в границах населенных пунктов муниципального образования «Обливский район», их целевые значения, </w:t>
      </w:r>
    </w:p>
    <w:p w:rsidR="00EA32EC" w:rsidRDefault="00243B5C">
      <w:pPr>
        <w:spacing w:line="228" w:lineRule="auto"/>
        <w:jc w:val="center"/>
        <w:rPr>
          <w:sz w:val="28"/>
        </w:rPr>
      </w:pPr>
      <w:r>
        <w:rPr>
          <w:sz w:val="28"/>
        </w:rPr>
        <w:t xml:space="preserve">индикативные показатели </w:t>
      </w:r>
    </w:p>
    <w:p w:rsidR="00EA32EC" w:rsidRDefault="00EA32EC">
      <w:pPr>
        <w:spacing w:line="228" w:lineRule="auto"/>
        <w:jc w:val="center"/>
        <w:rPr>
          <w:sz w:val="28"/>
        </w:rPr>
      </w:pPr>
    </w:p>
    <w:p w:rsidR="00EA32EC" w:rsidRDefault="00243B5C">
      <w:pPr>
        <w:spacing w:line="228" w:lineRule="auto"/>
        <w:ind w:firstLine="709"/>
        <w:jc w:val="both"/>
        <w:rPr>
          <w:sz w:val="28"/>
        </w:rPr>
      </w:pPr>
      <w:r>
        <w:rPr>
          <w:sz w:val="28"/>
        </w:rPr>
        <w:t>1. Ключевые показатели муниципального контроля (надзора) на автомобильном транспорте, городском наземном электрическом транспорте и в дорожном хозяйстве в границах населенных пунктов муниципального образования «Обливский район» и их целевые значения</w:t>
      </w:r>
    </w:p>
    <w:p w:rsidR="00EA32EC" w:rsidRDefault="00EA32EC">
      <w:pPr>
        <w:spacing w:line="228" w:lineRule="auto"/>
        <w:rPr>
          <w:sz w:val="2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57" w:type="dxa"/>
          <w:right w:w="57" w:type="dxa"/>
        </w:tblCellMar>
        <w:tblLook w:val="04A0" w:firstRow="1" w:lastRow="0" w:firstColumn="1" w:lastColumn="0" w:noHBand="0" w:noVBand="1"/>
      </w:tblPr>
      <w:tblGrid>
        <w:gridCol w:w="669"/>
        <w:gridCol w:w="2945"/>
        <w:gridCol w:w="2237"/>
        <w:gridCol w:w="2144"/>
        <w:gridCol w:w="1758"/>
      </w:tblGrid>
      <w:tr w:rsidR="00EA32EC">
        <w:tc>
          <w:tcPr>
            <w:tcW w:w="669"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EA32EC" w:rsidRDefault="00243B5C">
            <w:pPr>
              <w:spacing w:line="228" w:lineRule="auto"/>
              <w:jc w:val="center"/>
              <w:rPr>
                <w:sz w:val="28"/>
              </w:rPr>
            </w:pPr>
            <w:r>
              <w:rPr>
                <w:sz w:val="28"/>
              </w:rPr>
              <w:t>№ п/п</w:t>
            </w:r>
          </w:p>
        </w:tc>
        <w:tc>
          <w:tcPr>
            <w:tcW w:w="2945"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EA32EC" w:rsidRDefault="00243B5C">
            <w:pPr>
              <w:spacing w:line="228" w:lineRule="auto"/>
              <w:jc w:val="center"/>
              <w:rPr>
                <w:sz w:val="28"/>
              </w:rPr>
            </w:pPr>
            <w:r>
              <w:rPr>
                <w:sz w:val="28"/>
              </w:rPr>
              <w:t>Наименование показателя</w:t>
            </w:r>
          </w:p>
        </w:tc>
        <w:tc>
          <w:tcPr>
            <w:tcW w:w="2237"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EA32EC" w:rsidRDefault="00243B5C">
            <w:pPr>
              <w:spacing w:line="228" w:lineRule="auto"/>
              <w:jc w:val="center"/>
              <w:rPr>
                <w:sz w:val="28"/>
              </w:rPr>
            </w:pPr>
            <w:r>
              <w:rPr>
                <w:sz w:val="28"/>
              </w:rPr>
              <w:t>Формула расчета</w:t>
            </w:r>
          </w:p>
        </w:tc>
        <w:tc>
          <w:tcPr>
            <w:tcW w:w="2144"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EA32EC" w:rsidRDefault="00243B5C">
            <w:pPr>
              <w:spacing w:line="228" w:lineRule="auto"/>
              <w:jc w:val="center"/>
              <w:rPr>
                <w:sz w:val="28"/>
              </w:rPr>
            </w:pPr>
            <w:r>
              <w:rPr>
                <w:sz w:val="28"/>
              </w:rPr>
              <w:t>Комментарий (интерпретация значений)</w:t>
            </w:r>
          </w:p>
        </w:tc>
        <w:tc>
          <w:tcPr>
            <w:tcW w:w="1758"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EA32EC" w:rsidRDefault="00243B5C">
            <w:pPr>
              <w:spacing w:line="228" w:lineRule="auto"/>
              <w:jc w:val="center"/>
              <w:rPr>
                <w:sz w:val="28"/>
              </w:rPr>
            </w:pPr>
            <w:r>
              <w:rPr>
                <w:sz w:val="28"/>
              </w:rPr>
              <w:t>Целевое значение показателя (человек)</w:t>
            </w:r>
          </w:p>
        </w:tc>
      </w:tr>
      <w:tr w:rsidR="00EA32EC">
        <w:tc>
          <w:tcPr>
            <w:tcW w:w="669"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EA32EC" w:rsidRDefault="00243B5C">
            <w:pPr>
              <w:spacing w:line="228" w:lineRule="auto"/>
              <w:jc w:val="center"/>
              <w:rPr>
                <w:sz w:val="28"/>
              </w:rPr>
            </w:pPr>
            <w:r>
              <w:rPr>
                <w:sz w:val="28"/>
              </w:rPr>
              <w:t>1</w:t>
            </w:r>
          </w:p>
        </w:tc>
        <w:tc>
          <w:tcPr>
            <w:tcW w:w="2945"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EA32EC" w:rsidRDefault="00243B5C">
            <w:pPr>
              <w:spacing w:line="228" w:lineRule="auto"/>
              <w:jc w:val="center"/>
              <w:rPr>
                <w:sz w:val="28"/>
              </w:rPr>
            </w:pPr>
            <w:r>
              <w:rPr>
                <w:sz w:val="28"/>
              </w:rPr>
              <w:t>2</w:t>
            </w:r>
          </w:p>
        </w:tc>
        <w:tc>
          <w:tcPr>
            <w:tcW w:w="2237"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EA32EC" w:rsidRDefault="00243B5C">
            <w:pPr>
              <w:spacing w:line="228" w:lineRule="auto"/>
              <w:jc w:val="center"/>
              <w:rPr>
                <w:sz w:val="28"/>
              </w:rPr>
            </w:pPr>
            <w:r>
              <w:rPr>
                <w:sz w:val="28"/>
              </w:rPr>
              <w:t>3</w:t>
            </w:r>
          </w:p>
        </w:tc>
        <w:tc>
          <w:tcPr>
            <w:tcW w:w="2144"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EA32EC" w:rsidRDefault="00243B5C">
            <w:pPr>
              <w:spacing w:line="228" w:lineRule="auto"/>
              <w:jc w:val="center"/>
              <w:rPr>
                <w:sz w:val="28"/>
              </w:rPr>
            </w:pPr>
            <w:r>
              <w:rPr>
                <w:sz w:val="28"/>
              </w:rPr>
              <w:t>4</w:t>
            </w:r>
          </w:p>
        </w:tc>
        <w:tc>
          <w:tcPr>
            <w:tcW w:w="1758"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EA32EC" w:rsidRDefault="00243B5C">
            <w:pPr>
              <w:spacing w:line="228" w:lineRule="auto"/>
              <w:jc w:val="center"/>
              <w:rPr>
                <w:sz w:val="28"/>
              </w:rPr>
            </w:pPr>
            <w:r>
              <w:rPr>
                <w:sz w:val="28"/>
              </w:rPr>
              <w:t>5</w:t>
            </w:r>
          </w:p>
        </w:tc>
      </w:tr>
      <w:tr w:rsidR="00EA32EC">
        <w:tc>
          <w:tcPr>
            <w:tcW w:w="9753" w:type="dxa"/>
            <w:gridSpan w:val="5"/>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EA32EC" w:rsidRDefault="00243B5C">
            <w:pPr>
              <w:spacing w:line="228" w:lineRule="auto"/>
              <w:jc w:val="center"/>
              <w:rPr>
                <w:sz w:val="28"/>
              </w:rPr>
            </w:pPr>
            <w:r>
              <w:rPr>
                <w:sz w:val="28"/>
              </w:rPr>
              <w:t xml:space="preserve">Показатель результативности, </w:t>
            </w:r>
          </w:p>
          <w:p w:rsidR="00EA32EC" w:rsidRDefault="00243B5C">
            <w:pPr>
              <w:spacing w:line="228" w:lineRule="auto"/>
              <w:jc w:val="center"/>
              <w:rPr>
                <w:sz w:val="28"/>
              </w:rPr>
            </w:pPr>
            <w:r>
              <w:rPr>
                <w:sz w:val="28"/>
              </w:rPr>
              <w:t xml:space="preserve">характеризующий уровень безопасности охраняемых законом </w:t>
            </w:r>
          </w:p>
          <w:p w:rsidR="00EA32EC" w:rsidRDefault="00243B5C">
            <w:pPr>
              <w:spacing w:line="228" w:lineRule="auto"/>
              <w:jc w:val="center"/>
              <w:rPr>
                <w:sz w:val="28"/>
              </w:rPr>
            </w:pPr>
            <w:r>
              <w:rPr>
                <w:sz w:val="28"/>
              </w:rPr>
              <w:t>ценностей, выражающийся в минимизации причинения им вреда (ущерба)</w:t>
            </w:r>
          </w:p>
        </w:tc>
      </w:tr>
      <w:tr w:rsidR="00EA32EC">
        <w:tc>
          <w:tcPr>
            <w:tcW w:w="669"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EA32EC" w:rsidRDefault="00243B5C">
            <w:pPr>
              <w:spacing w:line="228" w:lineRule="auto"/>
              <w:jc w:val="center"/>
              <w:rPr>
                <w:sz w:val="28"/>
              </w:rPr>
            </w:pPr>
            <w:r>
              <w:rPr>
                <w:sz w:val="28"/>
              </w:rPr>
              <w:t>1.</w:t>
            </w:r>
          </w:p>
        </w:tc>
        <w:tc>
          <w:tcPr>
            <w:tcW w:w="2945"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EA32EC" w:rsidRDefault="00243B5C">
            <w:pPr>
              <w:spacing w:line="228" w:lineRule="auto"/>
              <w:rPr>
                <w:sz w:val="28"/>
              </w:rPr>
            </w:pPr>
            <w:r>
              <w:rPr>
                <w:sz w:val="28"/>
              </w:rPr>
              <w:t xml:space="preserve">Количество людей, погибших вследствие нарушения контролируемым лицом обязательных требований, </w:t>
            </w:r>
          </w:p>
          <w:p w:rsidR="00EA32EC" w:rsidRDefault="00243B5C">
            <w:pPr>
              <w:spacing w:line="228" w:lineRule="auto"/>
              <w:rPr>
                <w:sz w:val="28"/>
              </w:rPr>
            </w:pPr>
            <w:r>
              <w:rPr>
                <w:sz w:val="28"/>
              </w:rPr>
              <w:t>на 100 тыс. жителей Ростовской области</w:t>
            </w:r>
          </w:p>
          <w:p w:rsidR="00EA32EC" w:rsidRDefault="00EA32EC">
            <w:pPr>
              <w:spacing w:line="228" w:lineRule="auto"/>
              <w:jc w:val="center"/>
              <w:rPr>
                <w:sz w:val="28"/>
              </w:rPr>
            </w:pPr>
          </w:p>
        </w:tc>
        <w:tc>
          <w:tcPr>
            <w:tcW w:w="2237"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EA32EC" w:rsidRDefault="00243B5C">
            <w:pPr>
              <w:spacing w:line="228" w:lineRule="auto"/>
              <w:rPr>
                <w:sz w:val="28"/>
              </w:rPr>
            </w:pPr>
            <w:r>
              <w:rPr>
                <w:sz w:val="28"/>
              </w:rPr>
              <w:t>(С/Н) х 100 тыс. жителей Обливского, человек</w:t>
            </w:r>
          </w:p>
        </w:tc>
        <w:tc>
          <w:tcPr>
            <w:tcW w:w="2144"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EA32EC" w:rsidRDefault="00243B5C">
            <w:pPr>
              <w:spacing w:line="228" w:lineRule="auto"/>
              <w:rPr>
                <w:sz w:val="28"/>
              </w:rPr>
            </w:pPr>
            <w:r>
              <w:rPr>
                <w:sz w:val="28"/>
              </w:rPr>
              <w:t>С – количество случаев со смертельным исходом;</w:t>
            </w:r>
          </w:p>
          <w:p w:rsidR="00EA32EC" w:rsidRDefault="00EA32EC">
            <w:pPr>
              <w:spacing w:line="228" w:lineRule="auto"/>
              <w:rPr>
                <w:sz w:val="28"/>
              </w:rPr>
            </w:pPr>
          </w:p>
          <w:p w:rsidR="00EA32EC" w:rsidRDefault="00243B5C">
            <w:pPr>
              <w:spacing w:line="228" w:lineRule="auto"/>
              <w:rPr>
                <w:sz w:val="28"/>
              </w:rPr>
            </w:pPr>
            <w:r>
              <w:rPr>
                <w:sz w:val="28"/>
              </w:rPr>
              <w:t>Н – численность населения Ростовской области, человек</w:t>
            </w:r>
          </w:p>
        </w:tc>
        <w:tc>
          <w:tcPr>
            <w:tcW w:w="1758"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EA32EC" w:rsidRDefault="00243B5C">
            <w:pPr>
              <w:spacing w:line="228" w:lineRule="auto"/>
              <w:jc w:val="center"/>
              <w:rPr>
                <w:sz w:val="28"/>
              </w:rPr>
            </w:pPr>
            <w:r>
              <w:rPr>
                <w:sz w:val="28"/>
              </w:rPr>
              <w:t>0</w:t>
            </w:r>
          </w:p>
        </w:tc>
      </w:tr>
      <w:tr w:rsidR="00EA32EC">
        <w:tc>
          <w:tcPr>
            <w:tcW w:w="669"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EA32EC" w:rsidRDefault="00243B5C">
            <w:pPr>
              <w:spacing w:line="228" w:lineRule="auto"/>
              <w:jc w:val="center"/>
              <w:rPr>
                <w:sz w:val="28"/>
              </w:rPr>
            </w:pPr>
            <w:r>
              <w:rPr>
                <w:sz w:val="28"/>
              </w:rPr>
              <w:t>2.</w:t>
            </w:r>
          </w:p>
        </w:tc>
        <w:tc>
          <w:tcPr>
            <w:tcW w:w="2945"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EA32EC" w:rsidRDefault="00243B5C">
            <w:pPr>
              <w:spacing w:line="228" w:lineRule="auto"/>
              <w:rPr>
                <w:sz w:val="28"/>
              </w:rPr>
            </w:pPr>
            <w:r>
              <w:rPr>
                <w:sz w:val="28"/>
              </w:rPr>
              <w:t xml:space="preserve">Количество людей, получивших вред здоровью средней тяжести, а также легкий вред здоровью вследствие нарушения контролируемым лицом обязательных требований, </w:t>
            </w:r>
          </w:p>
          <w:p w:rsidR="00EA32EC" w:rsidRDefault="00243B5C">
            <w:pPr>
              <w:spacing w:line="228" w:lineRule="auto"/>
              <w:rPr>
                <w:sz w:val="28"/>
              </w:rPr>
            </w:pPr>
            <w:r>
              <w:rPr>
                <w:sz w:val="28"/>
              </w:rPr>
              <w:t>на 100 тыс. жителей Обливского района</w:t>
            </w:r>
          </w:p>
        </w:tc>
        <w:tc>
          <w:tcPr>
            <w:tcW w:w="2237"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EA32EC" w:rsidRDefault="00243B5C">
            <w:pPr>
              <w:spacing w:line="228" w:lineRule="auto"/>
              <w:rPr>
                <w:sz w:val="28"/>
              </w:rPr>
            </w:pPr>
            <w:r>
              <w:rPr>
                <w:sz w:val="28"/>
              </w:rPr>
              <w:t>(В/Н) х 100 тыс. жителей Обливского, человек</w:t>
            </w:r>
          </w:p>
        </w:tc>
        <w:tc>
          <w:tcPr>
            <w:tcW w:w="2144"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EA32EC" w:rsidRDefault="00243B5C">
            <w:pPr>
              <w:spacing w:line="228" w:lineRule="auto"/>
              <w:rPr>
                <w:sz w:val="28"/>
              </w:rPr>
            </w:pPr>
            <w:r>
              <w:rPr>
                <w:sz w:val="28"/>
              </w:rPr>
              <w:t>В – количество случаев, при которых причинен вред здоровью человека;</w:t>
            </w:r>
          </w:p>
          <w:p w:rsidR="00EA32EC" w:rsidRDefault="00EA32EC">
            <w:pPr>
              <w:spacing w:line="228" w:lineRule="auto"/>
              <w:rPr>
                <w:sz w:val="28"/>
              </w:rPr>
            </w:pPr>
          </w:p>
          <w:p w:rsidR="00EA32EC" w:rsidRDefault="00243B5C">
            <w:pPr>
              <w:spacing w:line="228" w:lineRule="auto"/>
              <w:rPr>
                <w:sz w:val="28"/>
              </w:rPr>
            </w:pPr>
            <w:r>
              <w:rPr>
                <w:sz w:val="28"/>
              </w:rPr>
              <w:t>Н – численность населения Ростовской области, человек</w:t>
            </w:r>
          </w:p>
        </w:tc>
        <w:tc>
          <w:tcPr>
            <w:tcW w:w="1758"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EA32EC" w:rsidRDefault="00243B5C">
            <w:pPr>
              <w:spacing w:line="228" w:lineRule="auto"/>
              <w:jc w:val="center"/>
              <w:rPr>
                <w:sz w:val="28"/>
              </w:rPr>
            </w:pPr>
            <w:r>
              <w:rPr>
                <w:sz w:val="28"/>
              </w:rPr>
              <w:t>0</w:t>
            </w:r>
          </w:p>
        </w:tc>
      </w:tr>
    </w:tbl>
    <w:p w:rsidR="00EA32EC" w:rsidRDefault="00EA32EC">
      <w:pPr>
        <w:spacing w:line="228" w:lineRule="auto"/>
        <w:ind w:firstLine="709"/>
        <w:jc w:val="both"/>
        <w:rPr>
          <w:sz w:val="28"/>
        </w:rPr>
      </w:pPr>
    </w:p>
    <w:p w:rsidR="00EA32EC" w:rsidRDefault="00243B5C">
      <w:pPr>
        <w:spacing w:line="228" w:lineRule="auto"/>
        <w:ind w:firstLine="709"/>
        <w:jc w:val="both"/>
        <w:rPr>
          <w:sz w:val="28"/>
        </w:rPr>
      </w:pPr>
      <w:r>
        <w:rPr>
          <w:sz w:val="28"/>
        </w:rPr>
        <w:t>2. Индикативные показатели муниципального контроля (надзора) на автомобильном транспорте, городском наземном электрическом транспорте и в дорожном хозяйстве</w:t>
      </w:r>
    </w:p>
    <w:p w:rsidR="00EA32EC" w:rsidRDefault="00EA32EC">
      <w:pPr>
        <w:spacing w:line="228" w:lineRule="auto"/>
        <w:jc w:val="cente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57" w:type="dxa"/>
          <w:right w:w="57" w:type="dxa"/>
        </w:tblCellMar>
        <w:tblLook w:val="04A0" w:firstRow="1" w:lastRow="0" w:firstColumn="1" w:lastColumn="0" w:noHBand="0" w:noVBand="1"/>
      </w:tblPr>
      <w:tblGrid>
        <w:gridCol w:w="806"/>
        <w:gridCol w:w="3215"/>
        <w:gridCol w:w="2119"/>
        <w:gridCol w:w="3613"/>
      </w:tblGrid>
      <w:tr w:rsidR="00EA32EC">
        <w:tc>
          <w:tcPr>
            <w:tcW w:w="806"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EA32EC" w:rsidRDefault="00243B5C">
            <w:pPr>
              <w:spacing w:line="228" w:lineRule="auto"/>
              <w:jc w:val="center"/>
              <w:rPr>
                <w:sz w:val="28"/>
              </w:rPr>
            </w:pPr>
            <w:r>
              <w:rPr>
                <w:sz w:val="28"/>
              </w:rPr>
              <w:t>№</w:t>
            </w:r>
          </w:p>
          <w:p w:rsidR="00EA32EC" w:rsidRDefault="00243B5C">
            <w:pPr>
              <w:spacing w:line="228" w:lineRule="auto"/>
              <w:jc w:val="center"/>
              <w:rPr>
                <w:sz w:val="28"/>
              </w:rPr>
            </w:pPr>
            <w:r>
              <w:rPr>
                <w:sz w:val="28"/>
              </w:rPr>
              <w:t>п/п</w:t>
            </w:r>
          </w:p>
        </w:tc>
        <w:tc>
          <w:tcPr>
            <w:tcW w:w="3215"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EA32EC" w:rsidRDefault="00243B5C">
            <w:pPr>
              <w:spacing w:line="228" w:lineRule="auto"/>
              <w:jc w:val="center"/>
              <w:rPr>
                <w:sz w:val="28"/>
              </w:rPr>
            </w:pPr>
            <w:r>
              <w:rPr>
                <w:sz w:val="28"/>
              </w:rPr>
              <w:t>Наименование показателя</w:t>
            </w:r>
          </w:p>
        </w:tc>
        <w:tc>
          <w:tcPr>
            <w:tcW w:w="2119"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EA32EC" w:rsidRDefault="00243B5C">
            <w:pPr>
              <w:spacing w:line="228" w:lineRule="auto"/>
              <w:jc w:val="center"/>
              <w:rPr>
                <w:sz w:val="28"/>
              </w:rPr>
            </w:pPr>
            <w:r>
              <w:rPr>
                <w:sz w:val="28"/>
              </w:rPr>
              <w:t>Формула расчета</w:t>
            </w:r>
          </w:p>
        </w:tc>
        <w:tc>
          <w:tcPr>
            <w:tcW w:w="3613"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EA32EC" w:rsidRDefault="00243B5C">
            <w:pPr>
              <w:spacing w:line="228" w:lineRule="auto"/>
              <w:jc w:val="center"/>
              <w:rPr>
                <w:sz w:val="28"/>
              </w:rPr>
            </w:pPr>
            <w:r>
              <w:rPr>
                <w:sz w:val="28"/>
              </w:rPr>
              <w:t>Комментарий (интерпретация значений)</w:t>
            </w:r>
          </w:p>
        </w:tc>
      </w:tr>
    </w:tbl>
    <w:p w:rsidR="00EA32EC" w:rsidRDefault="00EA32EC">
      <w:pPr>
        <w:spacing w:line="228" w:lineRule="auto"/>
        <w:rPr>
          <w:sz w:val="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57" w:type="dxa"/>
          <w:right w:w="57" w:type="dxa"/>
        </w:tblCellMar>
        <w:tblLook w:val="04A0" w:firstRow="1" w:lastRow="0" w:firstColumn="1" w:lastColumn="0" w:noHBand="0" w:noVBand="1"/>
      </w:tblPr>
      <w:tblGrid>
        <w:gridCol w:w="809"/>
        <w:gridCol w:w="3226"/>
        <w:gridCol w:w="2105"/>
        <w:gridCol w:w="3613"/>
      </w:tblGrid>
      <w:tr w:rsidR="00EA32EC">
        <w:tc>
          <w:tcPr>
            <w:tcW w:w="809"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EA32EC" w:rsidRDefault="00243B5C">
            <w:pPr>
              <w:spacing w:line="228" w:lineRule="auto"/>
              <w:jc w:val="center"/>
              <w:rPr>
                <w:sz w:val="28"/>
              </w:rPr>
            </w:pPr>
            <w:r>
              <w:rPr>
                <w:sz w:val="28"/>
              </w:rPr>
              <w:t>1</w:t>
            </w:r>
          </w:p>
        </w:tc>
        <w:tc>
          <w:tcPr>
            <w:tcW w:w="3226"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EA32EC" w:rsidRDefault="00243B5C">
            <w:pPr>
              <w:spacing w:line="228" w:lineRule="auto"/>
              <w:jc w:val="center"/>
              <w:rPr>
                <w:sz w:val="28"/>
              </w:rPr>
            </w:pPr>
            <w:r>
              <w:rPr>
                <w:sz w:val="28"/>
              </w:rPr>
              <w:t>2</w:t>
            </w:r>
          </w:p>
        </w:tc>
        <w:tc>
          <w:tcPr>
            <w:tcW w:w="2105"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EA32EC" w:rsidRDefault="00243B5C">
            <w:pPr>
              <w:spacing w:line="228" w:lineRule="auto"/>
              <w:jc w:val="center"/>
              <w:rPr>
                <w:sz w:val="28"/>
              </w:rPr>
            </w:pPr>
            <w:r>
              <w:rPr>
                <w:sz w:val="28"/>
              </w:rPr>
              <w:t>3</w:t>
            </w:r>
          </w:p>
        </w:tc>
        <w:tc>
          <w:tcPr>
            <w:tcW w:w="3613"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EA32EC" w:rsidRDefault="00243B5C">
            <w:pPr>
              <w:spacing w:line="228" w:lineRule="auto"/>
              <w:jc w:val="center"/>
              <w:rPr>
                <w:sz w:val="28"/>
              </w:rPr>
            </w:pPr>
            <w:r>
              <w:rPr>
                <w:sz w:val="28"/>
              </w:rPr>
              <w:t>4</w:t>
            </w:r>
          </w:p>
        </w:tc>
      </w:tr>
      <w:tr w:rsidR="00EA32EC">
        <w:tc>
          <w:tcPr>
            <w:tcW w:w="9753" w:type="dxa"/>
            <w:gridSpan w:val="4"/>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EA32EC" w:rsidRDefault="00243B5C">
            <w:pPr>
              <w:spacing w:line="228" w:lineRule="auto"/>
              <w:jc w:val="center"/>
              <w:rPr>
                <w:sz w:val="28"/>
              </w:rPr>
            </w:pPr>
            <w:r>
              <w:rPr>
                <w:sz w:val="28"/>
              </w:rPr>
              <w:t>1. Показатель эффективности, отражающий уровень безопасности охраняемых законом ценностей, выражающийся в минимизации</w:t>
            </w:r>
            <w:r>
              <w:t xml:space="preserve"> </w:t>
            </w:r>
            <w:r>
              <w:rPr>
                <w:sz w:val="28"/>
              </w:rPr>
              <w:t>причинения им вреда (ущерба) с учетом задействованных трудовых, материальных и финансовых ресурсов и административных и финансовых издержек контролируемых лиц при осуществлении в отношении них контрольных (надзорных) мероприятий</w:t>
            </w:r>
          </w:p>
        </w:tc>
      </w:tr>
      <w:tr w:rsidR="00EA32EC">
        <w:tc>
          <w:tcPr>
            <w:tcW w:w="809"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EA32EC" w:rsidRDefault="00243B5C">
            <w:pPr>
              <w:spacing w:line="228" w:lineRule="auto"/>
              <w:jc w:val="center"/>
              <w:rPr>
                <w:sz w:val="28"/>
              </w:rPr>
            </w:pPr>
            <w:r>
              <w:rPr>
                <w:sz w:val="28"/>
              </w:rPr>
              <w:t>1.1.</w:t>
            </w:r>
          </w:p>
        </w:tc>
        <w:tc>
          <w:tcPr>
            <w:tcW w:w="3226"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EA32EC" w:rsidRDefault="00243B5C">
            <w:pPr>
              <w:spacing w:line="228" w:lineRule="auto"/>
              <w:rPr>
                <w:sz w:val="28"/>
              </w:rPr>
            </w:pPr>
            <w:r>
              <w:rPr>
                <w:sz w:val="28"/>
              </w:rPr>
              <w:t xml:space="preserve">Доля мер реагирования, принятых в результате </w:t>
            </w:r>
            <w:r>
              <w:rPr>
                <w:spacing w:val="-6"/>
                <w:sz w:val="28"/>
              </w:rPr>
              <w:t>контрольных (надзорных)</w:t>
            </w:r>
            <w:r>
              <w:rPr>
                <w:sz w:val="28"/>
              </w:rPr>
              <w:t xml:space="preserve"> мероприятий без взаимодействия с контролируемыми лицами, в процентах от общего числа контрольных </w:t>
            </w:r>
            <w:r>
              <w:rPr>
                <w:spacing w:val="-6"/>
                <w:sz w:val="28"/>
              </w:rPr>
              <w:t>(надзорных) мероприятий</w:t>
            </w:r>
          </w:p>
        </w:tc>
        <w:tc>
          <w:tcPr>
            <w:tcW w:w="2105"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EA32EC" w:rsidRDefault="00243B5C">
            <w:pPr>
              <w:spacing w:line="228" w:lineRule="auto"/>
              <w:jc w:val="both"/>
              <w:rPr>
                <w:sz w:val="28"/>
              </w:rPr>
            </w:pPr>
            <w:r>
              <w:rPr>
                <w:sz w:val="28"/>
              </w:rPr>
              <w:t>(К1/К2) х 100%</w:t>
            </w:r>
          </w:p>
        </w:tc>
        <w:tc>
          <w:tcPr>
            <w:tcW w:w="3613"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EA32EC" w:rsidRDefault="00243B5C">
            <w:pPr>
              <w:spacing w:line="228" w:lineRule="auto"/>
              <w:rPr>
                <w:sz w:val="28"/>
              </w:rPr>
            </w:pPr>
            <w:r>
              <w:rPr>
                <w:sz w:val="28"/>
              </w:rPr>
              <w:t xml:space="preserve">К1 ‒ количество мер реагирования, принятых в результате проведения контрольных (надзорных) мероприятий </w:t>
            </w:r>
          </w:p>
          <w:p w:rsidR="00EA32EC" w:rsidRDefault="00243B5C">
            <w:pPr>
              <w:spacing w:line="228" w:lineRule="auto"/>
              <w:rPr>
                <w:sz w:val="28"/>
              </w:rPr>
            </w:pPr>
            <w:r>
              <w:rPr>
                <w:sz w:val="28"/>
              </w:rPr>
              <w:t>без взаимодействия с контролируемыми лицами;</w:t>
            </w:r>
          </w:p>
          <w:p w:rsidR="00EA32EC" w:rsidRDefault="00EA32EC">
            <w:pPr>
              <w:spacing w:line="228" w:lineRule="auto"/>
            </w:pPr>
          </w:p>
          <w:p w:rsidR="00EA32EC" w:rsidRDefault="00243B5C">
            <w:pPr>
              <w:spacing w:line="228" w:lineRule="auto"/>
              <w:rPr>
                <w:sz w:val="28"/>
              </w:rPr>
            </w:pPr>
            <w:r>
              <w:rPr>
                <w:sz w:val="28"/>
              </w:rPr>
              <w:t>К2 ‒ общее количество мер реагирования, принятых в результате проведения контрольных (надзорных) мероприятий</w:t>
            </w:r>
          </w:p>
        </w:tc>
      </w:tr>
      <w:tr w:rsidR="00EA32EC">
        <w:tc>
          <w:tcPr>
            <w:tcW w:w="9753" w:type="dxa"/>
            <w:gridSpan w:val="4"/>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EA32EC" w:rsidRDefault="00243B5C">
            <w:pPr>
              <w:spacing w:line="228" w:lineRule="auto"/>
              <w:jc w:val="center"/>
              <w:rPr>
                <w:sz w:val="28"/>
              </w:rPr>
            </w:pPr>
            <w:r>
              <w:rPr>
                <w:sz w:val="28"/>
              </w:rPr>
              <w:t xml:space="preserve">2. Показатель, характеризующий </w:t>
            </w:r>
          </w:p>
          <w:p w:rsidR="00EA32EC" w:rsidRDefault="00243B5C">
            <w:pPr>
              <w:spacing w:line="228" w:lineRule="auto"/>
              <w:jc w:val="center"/>
              <w:rPr>
                <w:sz w:val="28"/>
              </w:rPr>
            </w:pPr>
            <w:r>
              <w:rPr>
                <w:sz w:val="28"/>
              </w:rPr>
              <w:t>различные аспекты контрольно-надзорной деятельности</w:t>
            </w:r>
          </w:p>
        </w:tc>
      </w:tr>
      <w:tr w:rsidR="00EA32EC">
        <w:tc>
          <w:tcPr>
            <w:tcW w:w="809"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EA32EC" w:rsidRDefault="00243B5C">
            <w:pPr>
              <w:spacing w:line="228" w:lineRule="auto"/>
              <w:jc w:val="center"/>
              <w:rPr>
                <w:sz w:val="28"/>
              </w:rPr>
            </w:pPr>
            <w:r>
              <w:rPr>
                <w:sz w:val="28"/>
              </w:rPr>
              <w:t>2.1.</w:t>
            </w:r>
          </w:p>
        </w:tc>
        <w:tc>
          <w:tcPr>
            <w:tcW w:w="8944" w:type="dxa"/>
            <w:gridSpan w:val="3"/>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EA32EC" w:rsidRDefault="00243B5C">
            <w:pPr>
              <w:spacing w:line="228" w:lineRule="auto"/>
              <w:jc w:val="both"/>
              <w:rPr>
                <w:sz w:val="28"/>
              </w:rPr>
            </w:pPr>
            <w:r>
              <w:rPr>
                <w:sz w:val="28"/>
              </w:rPr>
              <w:t>Показатель, характеризующий непосредственное состояние подконтрольной сферы, а также негативные явления, на устранение которых направлены контрольные (надзорные) мероприятия</w:t>
            </w:r>
          </w:p>
        </w:tc>
      </w:tr>
      <w:tr w:rsidR="00EA32EC">
        <w:tc>
          <w:tcPr>
            <w:tcW w:w="809"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EA32EC" w:rsidRDefault="00243B5C">
            <w:pPr>
              <w:spacing w:line="228" w:lineRule="auto"/>
              <w:jc w:val="center"/>
              <w:rPr>
                <w:sz w:val="28"/>
              </w:rPr>
            </w:pPr>
            <w:r>
              <w:rPr>
                <w:sz w:val="28"/>
              </w:rPr>
              <w:t>2.1.1.</w:t>
            </w:r>
          </w:p>
        </w:tc>
        <w:tc>
          <w:tcPr>
            <w:tcW w:w="3226"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EA32EC" w:rsidRDefault="00243B5C">
            <w:pPr>
              <w:spacing w:line="228" w:lineRule="auto"/>
              <w:rPr>
                <w:sz w:val="28"/>
              </w:rPr>
            </w:pPr>
            <w:r>
              <w:rPr>
                <w:sz w:val="28"/>
              </w:rPr>
              <w:t xml:space="preserve">Доля жалоб (обращений) </w:t>
            </w:r>
            <w:r>
              <w:rPr>
                <w:spacing w:val="-6"/>
                <w:sz w:val="28"/>
              </w:rPr>
              <w:t>на действия (бездействие)</w:t>
            </w:r>
            <w:r>
              <w:rPr>
                <w:sz w:val="28"/>
              </w:rPr>
              <w:t xml:space="preserve"> должностных лиц </w:t>
            </w:r>
            <w:r>
              <w:rPr>
                <w:spacing w:val="-6"/>
                <w:sz w:val="28"/>
              </w:rPr>
              <w:t>и результаты контрольных</w:t>
            </w:r>
            <w:r>
              <w:rPr>
                <w:sz w:val="28"/>
              </w:rPr>
              <w:t xml:space="preserve"> </w:t>
            </w:r>
            <w:r>
              <w:rPr>
                <w:spacing w:val="-6"/>
                <w:sz w:val="28"/>
              </w:rPr>
              <w:t>(надзорных) мероприятий,</w:t>
            </w:r>
            <w:r>
              <w:rPr>
                <w:sz w:val="28"/>
              </w:rPr>
              <w:t xml:space="preserve"> в процентах от общего числа контрольных </w:t>
            </w:r>
            <w:r>
              <w:rPr>
                <w:spacing w:val="-6"/>
                <w:sz w:val="28"/>
              </w:rPr>
              <w:t>(надзорных) мероприятий</w:t>
            </w:r>
          </w:p>
          <w:p w:rsidR="00EA32EC" w:rsidRDefault="00EA32EC">
            <w:pPr>
              <w:spacing w:line="228" w:lineRule="auto"/>
              <w:jc w:val="both"/>
              <w:rPr>
                <w:sz w:val="28"/>
              </w:rPr>
            </w:pPr>
          </w:p>
        </w:tc>
        <w:tc>
          <w:tcPr>
            <w:tcW w:w="2105"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EA32EC" w:rsidRDefault="00243B5C">
            <w:pPr>
              <w:spacing w:line="228" w:lineRule="auto"/>
              <w:jc w:val="both"/>
              <w:rPr>
                <w:sz w:val="28"/>
              </w:rPr>
            </w:pPr>
            <w:r>
              <w:rPr>
                <w:sz w:val="28"/>
              </w:rPr>
              <w:t>(Кж/Кп) х 100%</w:t>
            </w:r>
          </w:p>
        </w:tc>
        <w:tc>
          <w:tcPr>
            <w:tcW w:w="3613"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EA32EC" w:rsidRDefault="00243B5C">
            <w:pPr>
              <w:spacing w:line="228" w:lineRule="auto"/>
              <w:rPr>
                <w:sz w:val="28"/>
              </w:rPr>
            </w:pPr>
            <w:r>
              <w:rPr>
                <w:sz w:val="28"/>
              </w:rPr>
              <w:t>Кж – количество жалоб (обращений) на действия (бездействие) должностных лиц и результаты контрольных (надзорных) мероприятий;</w:t>
            </w:r>
          </w:p>
          <w:p w:rsidR="00EA32EC" w:rsidRDefault="00EA32EC">
            <w:pPr>
              <w:spacing w:line="228" w:lineRule="auto"/>
            </w:pPr>
          </w:p>
          <w:p w:rsidR="00EA32EC" w:rsidRDefault="00243B5C">
            <w:pPr>
              <w:spacing w:line="228" w:lineRule="auto"/>
              <w:rPr>
                <w:sz w:val="28"/>
              </w:rPr>
            </w:pPr>
            <w:r>
              <w:rPr>
                <w:sz w:val="28"/>
              </w:rPr>
              <w:t>Кп ‒ общее количество контрольных (надзорных) мероприятий</w:t>
            </w:r>
          </w:p>
        </w:tc>
      </w:tr>
      <w:tr w:rsidR="00EA32EC">
        <w:tc>
          <w:tcPr>
            <w:tcW w:w="809"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EA32EC" w:rsidRDefault="00243B5C">
            <w:pPr>
              <w:spacing w:line="228" w:lineRule="auto"/>
              <w:jc w:val="center"/>
              <w:rPr>
                <w:sz w:val="28"/>
              </w:rPr>
            </w:pPr>
            <w:r>
              <w:rPr>
                <w:sz w:val="28"/>
              </w:rPr>
              <w:t>2.1.2.</w:t>
            </w:r>
          </w:p>
        </w:tc>
        <w:tc>
          <w:tcPr>
            <w:tcW w:w="3226"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EA32EC" w:rsidRDefault="00243B5C">
            <w:pPr>
              <w:spacing w:line="228" w:lineRule="auto"/>
              <w:rPr>
                <w:sz w:val="28"/>
              </w:rPr>
            </w:pPr>
            <w:r>
              <w:rPr>
                <w:sz w:val="28"/>
              </w:rPr>
              <w:t xml:space="preserve">Доля контрольных </w:t>
            </w:r>
            <w:r>
              <w:rPr>
                <w:spacing w:val="-6"/>
                <w:sz w:val="28"/>
              </w:rPr>
              <w:t>(надзорных) мероприятий,</w:t>
            </w:r>
            <w:r>
              <w:rPr>
                <w:sz w:val="28"/>
              </w:rPr>
              <w:t xml:space="preserve"> результаты которых были отменены судом, в процентах от общего числа контрольных </w:t>
            </w:r>
            <w:r>
              <w:rPr>
                <w:spacing w:val="-6"/>
                <w:sz w:val="28"/>
              </w:rPr>
              <w:t>(надзорных) мероприятий</w:t>
            </w:r>
          </w:p>
        </w:tc>
        <w:tc>
          <w:tcPr>
            <w:tcW w:w="2105"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EA32EC" w:rsidRDefault="00243B5C">
            <w:pPr>
              <w:spacing w:line="228" w:lineRule="auto"/>
              <w:jc w:val="both"/>
              <w:rPr>
                <w:sz w:val="28"/>
              </w:rPr>
            </w:pPr>
            <w:r>
              <w:rPr>
                <w:sz w:val="28"/>
              </w:rPr>
              <w:t>(Оп/Ор) х 100%</w:t>
            </w:r>
          </w:p>
        </w:tc>
        <w:tc>
          <w:tcPr>
            <w:tcW w:w="3613"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EA32EC" w:rsidRDefault="00243B5C">
            <w:pPr>
              <w:spacing w:line="228" w:lineRule="auto"/>
              <w:rPr>
                <w:sz w:val="28"/>
              </w:rPr>
            </w:pPr>
            <w:r>
              <w:rPr>
                <w:sz w:val="28"/>
              </w:rPr>
              <w:t>Оп ‒ количество отмененных результатов контрольных (надзорных) мероприятий;</w:t>
            </w:r>
          </w:p>
          <w:p w:rsidR="00EA32EC" w:rsidRDefault="00EA32EC">
            <w:pPr>
              <w:spacing w:line="228" w:lineRule="auto"/>
            </w:pPr>
          </w:p>
          <w:p w:rsidR="00EA32EC" w:rsidRDefault="00243B5C">
            <w:pPr>
              <w:spacing w:line="228" w:lineRule="auto"/>
              <w:rPr>
                <w:sz w:val="28"/>
              </w:rPr>
            </w:pPr>
            <w:r>
              <w:rPr>
                <w:sz w:val="28"/>
              </w:rPr>
              <w:t xml:space="preserve">Ор ‒ общее количество контрольных (надзорных) мероприятий </w:t>
            </w:r>
          </w:p>
        </w:tc>
      </w:tr>
      <w:tr w:rsidR="00EA32EC">
        <w:tc>
          <w:tcPr>
            <w:tcW w:w="9753" w:type="dxa"/>
            <w:gridSpan w:val="4"/>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EA32EC" w:rsidRDefault="00243B5C">
            <w:pPr>
              <w:spacing w:line="252" w:lineRule="auto"/>
              <w:jc w:val="center"/>
              <w:rPr>
                <w:sz w:val="28"/>
              </w:rPr>
            </w:pPr>
            <w:r>
              <w:rPr>
                <w:sz w:val="28"/>
              </w:rPr>
              <w:t xml:space="preserve">3. Показатель, характеризующий качество проводимых </w:t>
            </w:r>
          </w:p>
          <w:p w:rsidR="00EA32EC" w:rsidRDefault="00243B5C">
            <w:pPr>
              <w:spacing w:line="252" w:lineRule="auto"/>
              <w:jc w:val="center"/>
              <w:rPr>
                <w:sz w:val="28"/>
              </w:rPr>
            </w:pPr>
            <w:r>
              <w:rPr>
                <w:sz w:val="28"/>
              </w:rPr>
              <w:t xml:space="preserve">контрольных (надзорных) мероприятий в части их направленности </w:t>
            </w:r>
          </w:p>
          <w:p w:rsidR="00EA32EC" w:rsidRDefault="00243B5C">
            <w:pPr>
              <w:spacing w:line="252" w:lineRule="auto"/>
              <w:jc w:val="center"/>
              <w:rPr>
                <w:sz w:val="28"/>
              </w:rPr>
            </w:pPr>
            <w:r>
              <w:rPr>
                <w:sz w:val="28"/>
              </w:rPr>
              <w:t>на устранение потенциального вреда (ущерба) охраняемым законом ценностям</w:t>
            </w:r>
          </w:p>
        </w:tc>
      </w:tr>
      <w:tr w:rsidR="00EA32EC">
        <w:tc>
          <w:tcPr>
            <w:tcW w:w="809"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EA32EC" w:rsidRDefault="00243B5C">
            <w:pPr>
              <w:spacing w:line="228" w:lineRule="auto"/>
              <w:jc w:val="center"/>
              <w:rPr>
                <w:sz w:val="28"/>
              </w:rPr>
            </w:pPr>
            <w:r>
              <w:rPr>
                <w:sz w:val="28"/>
              </w:rPr>
              <w:t>3.1.</w:t>
            </w:r>
          </w:p>
        </w:tc>
        <w:tc>
          <w:tcPr>
            <w:tcW w:w="3226"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EA32EC" w:rsidRDefault="00243B5C">
            <w:pPr>
              <w:spacing w:line="252" w:lineRule="auto"/>
              <w:rPr>
                <w:sz w:val="28"/>
              </w:rPr>
            </w:pPr>
            <w:r>
              <w:rPr>
                <w:sz w:val="28"/>
              </w:rPr>
              <w:t xml:space="preserve">Доля контролируемых лиц, устранивших нарушения, выявленные в результате проведения </w:t>
            </w:r>
            <w:r>
              <w:rPr>
                <w:spacing w:val="-6"/>
                <w:sz w:val="28"/>
              </w:rPr>
              <w:t>контрольных (надзорных)</w:t>
            </w:r>
            <w:r>
              <w:rPr>
                <w:sz w:val="28"/>
              </w:rPr>
              <w:t xml:space="preserve"> мероприятий, в процентах от общего количества контролируемых лиц, допустивших нарушения</w:t>
            </w:r>
          </w:p>
        </w:tc>
        <w:tc>
          <w:tcPr>
            <w:tcW w:w="2105"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EA32EC" w:rsidRDefault="00243B5C">
            <w:pPr>
              <w:spacing w:line="252" w:lineRule="auto"/>
              <w:jc w:val="both"/>
              <w:rPr>
                <w:sz w:val="28"/>
              </w:rPr>
            </w:pPr>
            <w:r>
              <w:rPr>
                <w:sz w:val="28"/>
              </w:rPr>
              <w:t>(Су/Ск) х 100%</w:t>
            </w:r>
          </w:p>
        </w:tc>
        <w:tc>
          <w:tcPr>
            <w:tcW w:w="3613"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EA32EC" w:rsidRDefault="00243B5C">
            <w:pPr>
              <w:spacing w:line="252" w:lineRule="auto"/>
              <w:rPr>
                <w:sz w:val="28"/>
              </w:rPr>
            </w:pPr>
            <w:r>
              <w:rPr>
                <w:sz w:val="28"/>
              </w:rPr>
              <w:t>Су – количество контролируемых лиц, устрани вших нарушения, выявленные в результате проведения контрольных (надзорных) мероприятий;</w:t>
            </w:r>
          </w:p>
          <w:p w:rsidR="00EA32EC" w:rsidRDefault="00EA32EC">
            <w:pPr>
              <w:spacing w:line="252" w:lineRule="auto"/>
              <w:rPr>
                <w:sz w:val="28"/>
              </w:rPr>
            </w:pPr>
          </w:p>
          <w:p w:rsidR="00EA32EC" w:rsidRDefault="00243B5C">
            <w:pPr>
              <w:spacing w:line="252" w:lineRule="auto"/>
              <w:rPr>
                <w:sz w:val="28"/>
              </w:rPr>
            </w:pPr>
            <w:r>
              <w:rPr>
                <w:sz w:val="28"/>
              </w:rPr>
              <w:t>Ск ‒ общее количество контролируемых лиц, допустивших нарушения</w:t>
            </w:r>
          </w:p>
        </w:tc>
      </w:tr>
      <w:tr w:rsidR="00EA32EC">
        <w:tc>
          <w:tcPr>
            <w:tcW w:w="809"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EA32EC" w:rsidRDefault="00243B5C">
            <w:pPr>
              <w:spacing w:line="228" w:lineRule="auto"/>
              <w:jc w:val="center"/>
              <w:rPr>
                <w:sz w:val="28"/>
              </w:rPr>
            </w:pPr>
            <w:r>
              <w:rPr>
                <w:sz w:val="28"/>
              </w:rPr>
              <w:t>3.2.</w:t>
            </w:r>
          </w:p>
        </w:tc>
        <w:tc>
          <w:tcPr>
            <w:tcW w:w="3226"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EA32EC" w:rsidRDefault="00243B5C">
            <w:pPr>
              <w:spacing w:line="252" w:lineRule="auto"/>
              <w:rPr>
                <w:sz w:val="28"/>
              </w:rPr>
            </w:pPr>
            <w:r>
              <w:rPr>
                <w:sz w:val="28"/>
              </w:rPr>
              <w:t xml:space="preserve">Доля выявленных при проведении контрольных </w:t>
            </w:r>
            <w:r>
              <w:rPr>
                <w:spacing w:val="-6"/>
                <w:sz w:val="28"/>
              </w:rPr>
              <w:t>(надзорных) мероприятий</w:t>
            </w:r>
            <w:r>
              <w:rPr>
                <w:sz w:val="28"/>
              </w:rPr>
              <w:t xml:space="preserve"> </w:t>
            </w:r>
          </w:p>
          <w:p w:rsidR="00EA32EC" w:rsidRDefault="00243B5C">
            <w:pPr>
              <w:spacing w:line="252" w:lineRule="auto"/>
              <w:rPr>
                <w:sz w:val="28"/>
              </w:rPr>
            </w:pPr>
            <w:r>
              <w:rPr>
                <w:sz w:val="28"/>
              </w:rPr>
              <w:t xml:space="preserve">правонарушений, связанных с неисполнением предписаний об устранении нарушений, в процентах от общего количества выявленных при проведении </w:t>
            </w:r>
            <w:r>
              <w:rPr>
                <w:spacing w:val="-6"/>
                <w:sz w:val="28"/>
              </w:rPr>
              <w:t>контрольных (надзорных)</w:t>
            </w:r>
            <w:r>
              <w:rPr>
                <w:sz w:val="28"/>
              </w:rPr>
              <w:t xml:space="preserve"> мероприятий правонарушений</w:t>
            </w:r>
          </w:p>
        </w:tc>
        <w:tc>
          <w:tcPr>
            <w:tcW w:w="2105"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EA32EC" w:rsidRDefault="00243B5C">
            <w:pPr>
              <w:spacing w:line="252" w:lineRule="auto"/>
              <w:jc w:val="both"/>
              <w:rPr>
                <w:sz w:val="28"/>
              </w:rPr>
            </w:pPr>
            <w:r>
              <w:rPr>
                <w:sz w:val="28"/>
              </w:rPr>
              <w:t>(Пн/По) х 100%</w:t>
            </w:r>
          </w:p>
        </w:tc>
        <w:tc>
          <w:tcPr>
            <w:tcW w:w="3613"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EA32EC" w:rsidRDefault="00243B5C">
            <w:pPr>
              <w:spacing w:line="252" w:lineRule="auto"/>
              <w:rPr>
                <w:sz w:val="28"/>
              </w:rPr>
            </w:pPr>
            <w:r>
              <w:rPr>
                <w:sz w:val="28"/>
              </w:rPr>
              <w:t xml:space="preserve">Пн ‒ количество протоколов, составленных по части 1 статьи 19.5 </w:t>
            </w:r>
          </w:p>
          <w:p w:rsidR="00EA32EC" w:rsidRDefault="00243B5C">
            <w:pPr>
              <w:spacing w:line="252" w:lineRule="auto"/>
              <w:rPr>
                <w:sz w:val="28"/>
              </w:rPr>
            </w:pPr>
            <w:r>
              <w:rPr>
                <w:sz w:val="28"/>
              </w:rPr>
              <w:t>Кодекса Российской Федерации об администра-тивных правонарушениях;</w:t>
            </w:r>
          </w:p>
          <w:p w:rsidR="00EA32EC" w:rsidRDefault="00EA32EC">
            <w:pPr>
              <w:spacing w:line="252" w:lineRule="auto"/>
              <w:rPr>
                <w:sz w:val="28"/>
              </w:rPr>
            </w:pPr>
          </w:p>
          <w:p w:rsidR="00EA32EC" w:rsidRDefault="00243B5C">
            <w:pPr>
              <w:spacing w:line="252" w:lineRule="auto"/>
              <w:rPr>
                <w:sz w:val="28"/>
              </w:rPr>
            </w:pPr>
            <w:r>
              <w:rPr>
                <w:sz w:val="28"/>
              </w:rPr>
              <w:t>По – общее количество составленных протоколов</w:t>
            </w:r>
          </w:p>
        </w:tc>
      </w:tr>
      <w:tr w:rsidR="00EA32EC">
        <w:tc>
          <w:tcPr>
            <w:tcW w:w="9753" w:type="dxa"/>
            <w:gridSpan w:val="4"/>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EA32EC" w:rsidRDefault="00243B5C">
            <w:pPr>
              <w:spacing w:line="252" w:lineRule="auto"/>
              <w:jc w:val="center"/>
              <w:rPr>
                <w:sz w:val="28"/>
              </w:rPr>
            </w:pPr>
            <w:r>
              <w:rPr>
                <w:sz w:val="28"/>
              </w:rPr>
              <w:t xml:space="preserve">4. Показатель, характеризующий параметры проведенных </w:t>
            </w:r>
          </w:p>
          <w:p w:rsidR="00EA32EC" w:rsidRDefault="00243B5C">
            <w:pPr>
              <w:spacing w:line="252" w:lineRule="auto"/>
              <w:jc w:val="center"/>
              <w:rPr>
                <w:sz w:val="28"/>
              </w:rPr>
            </w:pPr>
            <w:r>
              <w:rPr>
                <w:sz w:val="28"/>
              </w:rPr>
              <w:t>мероприятий, направленных на осуществление контрольно-надзорной деятельности, предназначенный для учета характеристик таких мероприятий</w:t>
            </w:r>
          </w:p>
        </w:tc>
      </w:tr>
      <w:tr w:rsidR="00EA32EC">
        <w:tc>
          <w:tcPr>
            <w:tcW w:w="809"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EA32EC" w:rsidRDefault="00243B5C">
            <w:pPr>
              <w:spacing w:line="228" w:lineRule="auto"/>
              <w:jc w:val="center"/>
              <w:rPr>
                <w:sz w:val="28"/>
              </w:rPr>
            </w:pPr>
            <w:r>
              <w:rPr>
                <w:sz w:val="28"/>
              </w:rPr>
              <w:t>4.1.</w:t>
            </w:r>
          </w:p>
        </w:tc>
        <w:tc>
          <w:tcPr>
            <w:tcW w:w="3226"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EA32EC" w:rsidRDefault="00243B5C">
            <w:pPr>
              <w:spacing w:line="252" w:lineRule="auto"/>
              <w:rPr>
                <w:sz w:val="28"/>
              </w:rPr>
            </w:pPr>
            <w:r>
              <w:rPr>
                <w:sz w:val="28"/>
              </w:rPr>
              <w:t>Доля проведенных плановых контрольных (надзорных) мероприятий, в процентах от запланированных контрольных (надзорных) мероприятий</w:t>
            </w:r>
          </w:p>
        </w:tc>
        <w:tc>
          <w:tcPr>
            <w:tcW w:w="2105"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EA32EC" w:rsidRDefault="00243B5C">
            <w:pPr>
              <w:spacing w:line="252" w:lineRule="auto"/>
              <w:jc w:val="both"/>
              <w:rPr>
                <w:sz w:val="28"/>
              </w:rPr>
            </w:pPr>
            <w:r>
              <w:rPr>
                <w:sz w:val="28"/>
              </w:rPr>
              <w:t>(Пр/Пз) х 100%</w:t>
            </w:r>
          </w:p>
        </w:tc>
        <w:tc>
          <w:tcPr>
            <w:tcW w:w="3613"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EA32EC" w:rsidRDefault="00243B5C">
            <w:pPr>
              <w:spacing w:line="252" w:lineRule="auto"/>
              <w:rPr>
                <w:sz w:val="28"/>
              </w:rPr>
            </w:pPr>
            <w:r>
              <w:rPr>
                <w:sz w:val="28"/>
              </w:rPr>
              <w:t>Пр ‒ количество проведенных плановых контрольных (надзорных) мероприятий;</w:t>
            </w:r>
          </w:p>
          <w:p w:rsidR="00EA32EC" w:rsidRDefault="00EA32EC">
            <w:pPr>
              <w:spacing w:line="252" w:lineRule="auto"/>
              <w:rPr>
                <w:sz w:val="28"/>
              </w:rPr>
            </w:pPr>
          </w:p>
          <w:p w:rsidR="00EA32EC" w:rsidRDefault="00243B5C">
            <w:pPr>
              <w:spacing w:line="252" w:lineRule="auto"/>
              <w:rPr>
                <w:sz w:val="28"/>
              </w:rPr>
            </w:pPr>
            <w:r>
              <w:rPr>
                <w:sz w:val="28"/>
              </w:rPr>
              <w:t>Пз ‒ количество запланированных контрольных (надзорных) мероприятий</w:t>
            </w:r>
          </w:p>
          <w:p w:rsidR="00EA32EC" w:rsidRDefault="00EA32EC">
            <w:pPr>
              <w:spacing w:line="252" w:lineRule="auto"/>
              <w:rPr>
                <w:sz w:val="28"/>
              </w:rPr>
            </w:pPr>
          </w:p>
        </w:tc>
      </w:tr>
      <w:tr w:rsidR="00EA32EC">
        <w:tc>
          <w:tcPr>
            <w:tcW w:w="9753" w:type="dxa"/>
            <w:gridSpan w:val="4"/>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EA32EC" w:rsidRDefault="00243B5C">
            <w:pPr>
              <w:spacing w:line="228" w:lineRule="auto"/>
              <w:jc w:val="center"/>
              <w:rPr>
                <w:sz w:val="28"/>
              </w:rPr>
            </w:pPr>
            <w:r>
              <w:rPr>
                <w:sz w:val="28"/>
              </w:rPr>
              <w:t xml:space="preserve">5. Показатель, характеризующий объем задействованных </w:t>
            </w:r>
          </w:p>
          <w:p w:rsidR="00EA32EC" w:rsidRDefault="00243B5C">
            <w:pPr>
              <w:spacing w:line="228" w:lineRule="auto"/>
              <w:jc w:val="center"/>
              <w:rPr>
                <w:sz w:val="28"/>
              </w:rPr>
            </w:pPr>
            <w:r>
              <w:rPr>
                <w:sz w:val="28"/>
              </w:rPr>
              <w:t xml:space="preserve">трудовых, материальных и финансовых ресурсов, предназначенный </w:t>
            </w:r>
          </w:p>
          <w:p w:rsidR="00EA32EC" w:rsidRDefault="00243B5C">
            <w:pPr>
              <w:spacing w:line="228" w:lineRule="auto"/>
              <w:jc w:val="center"/>
              <w:rPr>
                <w:sz w:val="28"/>
              </w:rPr>
            </w:pPr>
            <w:r>
              <w:rPr>
                <w:sz w:val="28"/>
              </w:rPr>
              <w:t>для учета объема затраченных ресурсов и расчета иных показателей контрольно-надзорной деятельности</w:t>
            </w:r>
          </w:p>
        </w:tc>
      </w:tr>
      <w:tr w:rsidR="00EA32EC">
        <w:tc>
          <w:tcPr>
            <w:tcW w:w="809"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EA32EC" w:rsidRDefault="00243B5C">
            <w:pPr>
              <w:spacing w:line="228" w:lineRule="auto"/>
              <w:jc w:val="center"/>
              <w:rPr>
                <w:sz w:val="28"/>
              </w:rPr>
            </w:pPr>
            <w:r>
              <w:rPr>
                <w:sz w:val="28"/>
              </w:rPr>
              <w:t>5.1.</w:t>
            </w:r>
          </w:p>
        </w:tc>
        <w:tc>
          <w:tcPr>
            <w:tcW w:w="3226"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EA32EC" w:rsidRDefault="00243B5C">
            <w:pPr>
              <w:spacing w:line="228" w:lineRule="auto"/>
              <w:jc w:val="both"/>
              <w:rPr>
                <w:sz w:val="28"/>
              </w:rPr>
            </w:pPr>
            <w:r>
              <w:rPr>
                <w:sz w:val="28"/>
              </w:rPr>
              <w:t>Фактическая укомплектованность структурного подразделения</w:t>
            </w:r>
          </w:p>
        </w:tc>
        <w:tc>
          <w:tcPr>
            <w:tcW w:w="2105"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EA32EC" w:rsidRDefault="00243B5C">
            <w:pPr>
              <w:spacing w:line="228" w:lineRule="auto"/>
              <w:jc w:val="both"/>
              <w:rPr>
                <w:sz w:val="28"/>
              </w:rPr>
            </w:pPr>
            <w:r>
              <w:rPr>
                <w:sz w:val="28"/>
              </w:rPr>
              <w:t>(Ф/Ш) х 100%</w:t>
            </w:r>
          </w:p>
        </w:tc>
        <w:tc>
          <w:tcPr>
            <w:tcW w:w="3613"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EA32EC" w:rsidRDefault="00243B5C">
            <w:pPr>
              <w:rPr>
                <w:sz w:val="28"/>
              </w:rPr>
            </w:pPr>
            <w:r>
              <w:rPr>
                <w:sz w:val="28"/>
              </w:rPr>
              <w:t>Ф ‒ фактическое количество единиц в структурном подразделении;</w:t>
            </w:r>
          </w:p>
          <w:p w:rsidR="00EA32EC" w:rsidRDefault="00EA32EC">
            <w:pPr>
              <w:rPr>
                <w:sz w:val="28"/>
              </w:rPr>
            </w:pPr>
          </w:p>
          <w:p w:rsidR="00EA32EC" w:rsidRDefault="00243B5C">
            <w:pPr>
              <w:spacing w:line="228" w:lineRule="auto"/>
              <w:rPr>
                <w:sz w:val="28"/>
              </w:rPr>
            </w:pPr>
            <w:r>
              <w:rPr>
                <w:sz w:val="28"/>
              </w:rPr>
              <w:t>Ш – количество штатных единиц в структурном подразделении</w:t>
            </w:r>
          </w:p>
        </w:tc>
      </w:tr>
    </w:tbl>
    <w:p w:rsidR="00EA32EC" w:rsidRDefault="00EA32EC">
      <w:pPr>
        <w:rPr>
          <w:sz w:val="28"/>
        </w:rPr>
      </w:pPr>
    </w:p>
    <w:p w:rsidR="00EA32EC" w:rsidRDefault="00EA32EC">
      <w:pPr>
        <w:rPr>
          <w:sz w:val="2"/>
        </w:rPr>
      </w:pPr>
    </w:p>
    <w:p w:rsidR="00EA32EC" w:rsidRDefault="00EA32EC">
      <w:pPr>
        <w:pStyle w:val="ConsPlusNormal"/>
        <w:ind w:firstLine="0"/>
        <w:rPr>
          <w:rFonts w:ascii="Times New Roman" w:hAnsi="Times New Roman"/>
        </w:rPr>
      </w:pPr>
    </w:p>
    <w:sectPr w:rsidR="00EA32EC">
      <w:headerReference w:type="even" r:id="rId16"/>
      <w:headerReference w:type="default" r:id="rId17"/>
      <w:pgSz w:w="11906" w:h="16838"/>
      <w:pgMar w:top="567" w:right="850" w:bottom="568" w:left="1275" w:header="720" w:footer="72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B2EFF" w:rsidRDefault="00FB2EFF">
      <w:r>
        <w:separator/>
      </w:r>
    </w:p>
  </w:endnote>
  <w:endnote w:type="continuationSeparator" w:id="0">
    <w:p w:rsidR="00FB2EFF" w:rsidRDefault="00FB2E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XO Thames">
    <w:altName w:val="Times New Roman"/>
    <w:charset w:val="CC"/>
    <w:family w:val="roman"/>
    <w:pitch w:val="variable"/>
    <w:sig w:usb0="00000001" w:usb1="0000285A" w:usb2="00000000" w:usb3="00000000" w:csb0="00000015"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Liberation Mono">
    <w:panose1 w:val="00000000000000000000"/>
    <w:charset w:val="00"/>
    <w:family w:val="roman"/>
    <w:notTrueType/>
    <w:pitch w:val="default"/>
  </w:font>
  <w:font w:name="Verdana">
    <w:panose1 w:val="020B0604030504040204"/>
    <w:charset w:val="CC"/>
    <w:family w:val="swiss"/>
    <w:pitch w:val="variable"/>
    <w:sig w:usb0="A10006FF" w:usb1="4000205B" w:usb2="00000010"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B2EFF" w:rsidRDefault="00FB2EFF">
      <w:r>
        <w:separator/>
      </w:r>
    </w:p>
  </w:footnote>
  <w:footnote w:type="continuationSeparator" w:id="0">
    <w:p w:rsidR="00FB2EFF" w:rsidRDefault="00FB2EF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A32EC" w:rsidRDefault="00EA32EC">
    <w:pPr>
      <w:pStyle w:val="aff2"/>
      <w:jc w:val="center"/>
      <w:rPr>
        <w:rStyle w:val="affe"/>
      </w:rPr>
    </w:pPr>
  </w:p>
  <w:p w:rsidR="00EA32EC" w:rsidRDefault="00EA32EC">
    <w:pPr>
      <w:pStyle w:val="aff2"/>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A32EC" w:rsidRDefault="00243B5C">
    <w:pPr>
      <w:pStyle w:val="aff2"/>
      <w:jc w:val="center"/>
      <w:rPr>
        <w:rStyle w:val="affe"/>
      </w:rPr>
    </w:pPr>
    <w:r>
      <w:rPr>
        <w:rStyle w:val="affe"/>
      </w:rPr>
      <w:fldChar w:fldCharType="begin"/>
    </w:r>
    <w:r>
      <w:rPr>
        <w:rStyle w:val="affe"/>
      </w:rPr>
      <w:instrText xml:space="preserve">PAGE </w:instrText>
    </w:r>
    <w:r>
      <w:rPr>
        <w:rStyle w:val="affe"/>
      </w:rPr>
      <w:fldChar w:fldCharType="separate"/>
    </w:r>
    <w:r w:rsidR="00757CF7">
      <w:rPr>
        <w:rStyle w:val="affe"/>
        <w:noProof/>
      </w:rPr>
      <w:t>21</w:t>
    </w:r>
    <w:r>
      <w:rPr>
        <w:rStyle w:val="affe"/>
      </w:rPr>
      <w:fldChar w:fldCharType="end"/>
    </w:r>
  </w:p>
  <w:p w:rsidR="00EA32EC" w:rsidRDefault="00EA32EC">
    <w:pPr>
      <w:pStyle w:val="aff2"/>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C6A1C1D"/>
    <w:multiLevelType w:val="multilevel"/>
    <w:tmpl w:val="53D447FC"/>
    <w:lvl w:ilvl="0">
      <w:start w:val="1"/>
      <w:numFmt w:val="decimal"/>
      <w:lvlText w:val=""/>
      <w:lvlJc w:val="left"/>
      <w:pPr>
        <w:tabs>
          <w:tab w:val="left" w:pos="0"/>
        </w:tabs>
        <w:ind w:left="0" w:firstLine="0"/>
      </w:pPr>
    </w:lvl>
    <w:lvl w:ilvl="1">
      <w:start w:val="1"/>
      <w:numFmt w:val="decimal"/>
      <w:lvlText w:val=""/>
      <w:lvlJc w:val="left"/>
      <w:pPr>
        <w:tabs>
          <w:tab w:val="left" w:pos="0"/>
        </w:tabs>
        <w:ind w:left="0" w:firstLine="0"/>
      </w:pPr>
    </w:lvl>
    <w:lvl w:ilvl="2">
      <w:start w:val="1"/>
      <w:numFmt w:val="decimal"/>
      <w:pStyle w:val="3"/>
      <w:lvlText w:val=""/>
      <w:lvlJc w:val="left"/>
      <w:pPr>
        <w:tabs>
          <w:tab w:val="left" w:pos="0"/>
        </w:tabs>
        <w:ind w:left="0" w:firstLine="0"/>
      </w:pPr>
    </w:lvl>
    <w:lvl w:ilvl="3">
      <w:start w:val="1"/>
      <w:numFmt w:val="decimal"/>
      <w:pStyle w:val="4"/>
      <w:lvlText w:val=""/>
      <w:lvlJc w:val="left"/>
      <w:pPr>
        <w:tabs>
          <w:tab w:val="left" w:pos="0"/>
        </w:tabs>
        <w:ind w:left="0" w:firstLine="0"/>
      </w:pPr>
    </w:lvl>
    <w:lvl w:ilvl="4">
      <w:start w:val="1"/>
      <w:numFmt w:val="decimal"/>
      <w:pStyle w:val="5"/>
      <w:lvlText w:val=""/>
      <w:lvlJc w:val="left"/>
      <w:pPr>
        <w:tabs>
          <w:tab w:val="left" w:pos="0"/>
        </w:tabs>
        <w:ind w:left="0" w:firstLine="0"/>
      </w:pPr>
    </w:lvl>
    <w:lvl w:ilvl="5">
      <w:start w:val="1"/>
      <w:numFmt w:val="decimal"/>
      <w:pStyle w:val="6"/>
      <w:lvlText w:val=""/>
      <w:lvlJc w:val="left"/>
      <w:pPr>
        <w:tabs>
          <w:tab w:val="left" w:pos="0"/>
        </w:tabs>
        <w:ind w:left="0" w:firstLine="0"/>
      </w:pPr>
    </w:lvl>
    <w:lvl w:ilvl="6">
      <w:start w:val="1"/>
      <w:numFmt w:val="decimal"/>
      <w:lvlText w:val=""/>
      <w:lvlJc w:val="left"/>
      <w:pPr>
        <w:tabs>
          <w:tab w:val="left" w:pos="0"/>
        </w:tabs>
        <w:ind w:left="0" w:firstLine="0"/>
      </w:pPr>
    </w:lvl>
    <w:lvl w:ilvl="7">
      <w:start w:val="1"/>
      <w:numFmt w:val="decimal"/>
      <w:lvlText w:val=""/>
      <w:lvlJc w:val="left"/>
      <w:pPr>
        <w:tabs>
          <w:tab w:val="left" w:pos="0"/>
        </w:tabs>
        <w:ind w:left="0" w:firstLine="0"/>
      </w:pPr>
    </w:lvl>
    <w:lvl w:ilvl="8">
      <w:start w:val="1"/>
      <w:numFmt w:val="decimal"/>
      <w:lvlText w:val=""/>
      <w:lvlJc w:val="left"/>
      <w:pPr>
        <w:tabs>
          <w:tab w:val="left" w:pos="0"/>
        </w:tabs>
        <w:ind w:left="0" w:firstLine="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32EC"/>
    <w:rsid w:val="00243B5C"/>
    <w:rsid w:val="00410D1B"/>
    <w:rsid w:val="004348F8"/>
    <w:rsid w:val="004A4513"/>
    <w:rsid w:val="0057411F"/>
    <w:rsid w:val="007208C0"/>
    <w:rsid w:val="00757CF7"/>
    <w:rsid w:val="00854974"/>
    <w:rsid w:val="008C2F6C"/>
    <w:rsid w:val="00D71C8E"/>
    <w:rsid w:val="00D900C7"/>
    <w:rsid w:val="00EA32EC"/>
    <w:rsid w:val="00F3727B"/>
    <w:rsid w:val="00FB2EF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198DAEE-6199-4C8C-A4DF-BB89193E2A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imes New Roman" w:hAnsiTheme="minorHAnsi" w:cs="Times New Roman"/>
        <w:color w:val="000000"/>
        <w:sz w:val="22"/>
        <w:lang w:val="ru-RU" w:eastAsia="ru-RU" w:bidi="ar-SA"/>
      </w:rPr>
    </w:rPrDefault>
    <w:pPrDefault>
      <w:pPr>
        <w:spacing w:after="160" w:line="264"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link w:val="1"/>
    <w:qFormat/>
    <w:pPr>
      <w:spacing w:after="0" w:line="240" w:lineRule="auto"/>
    </w:pPr>
    <w:rPr>
      <w:rFonts w:ascii="Times New Roman" w:hAnsi="Times New Roman"/>
      <w:sz w:val="24"/>
    </w:rPr>
  </w:style>
  <w:style w:type="paragraph" w:styleId="10">
    <w:name w:val="heading 1"/>
    <w:next w:val="a"/>
    <w:link w:val="11"/>
    <w:uiPriority w:val="9"/>
    <w:qFormat/>
    <w:pPr>
      <w:spacing w:before="120" w:after="120"/>
      <w:jc w:val="both"/>
      <w:outlineLvl w:val="0"/>
    </w:pPr>
    <w:rPr>
      <w:rFonts w:ascii="XO Thames" w:hAnsi="XO Thames"/>
      <w:b/>
      <w:sz w:val="32"/>
    </w:rPr>
  </w:style>
  <w:style w:type="paragraph" w:styleId="2">
    <w:name w:val="heading 2"/>
    <w:next w:val="a"/>
    <w:link w:val="20"/>
    <w:uiPriority w:val="9"/>
    <w:qFormat/>
    <w:pPr>
      <w:spacing w:before="120" w:after="120"/>
      <w:jc w:val="both"/>
      <w:outlineLvl w:val="1"/>
    </w:pPr>
    <w:rPr>
      <w:rFonts w:ascii="XO Thames" w:hAnsi="XO Thames"/>
      <w:b/>
      <w:sz w:val="28"/>
    </w:rPr>
  </w:style>
  <w:style w:type="paragraph" w:styleId="3">
    <w:name w:val="heading 3"/>
    <w:basedOn w:val="12"/>
    <w:next w:val="a0"/>
    <w:link w:val="30"/>
    <w:uiPriority w:val="9"/>
    <w:qFormat/>
    <w:pPr>
      <w:numPr>
        <w:ilvl w:val="2"/>
        <w:numId w:val="1"/>
      </w:numPr>
      <w:spacing w:before="140" w:after="120"/>
      <w:outlineLvl w:val="2"/>
    </w:pPr>
    <w:rPr>
      <w:sz w:val="28"/>
    </w:rPr>
  </w:style>
  <w:style w:type="paragraph" w:styleId="4">
    <w:name w:val="heading 4"/>
    <w:basedOn w:val="a"/>
    <w:next w:val="a"/>
    <w:link w:val="40"/>
    <w:uiPriority w:val="9"/>
    <w:qFormat/>
    <w:pPr>
      <w:keepNext/>
      <w:numPr>
        <w:ilvl w:val="3"/>
        <w:numId w:val="1"/>
      </w:numPr>
      <w:spacing w:before="240" w:after="60"/>
      <w:outlineLvl w:val="3"/>
    </w:pPr>
    <w:rPr>
      <w:b/>
    </w:rPr>
  </w:style>
  <w:style w:type="paragraph" w:styleId="5">
    <w:name w:val="heading 5"/>
    <w:basedOn w:val="a"/>
    <w:next w:val="6"/>
    <w:link w:val="50"/>
    <w:uiPriority w:val="9"/>
    <w:qFormat/>
    <w:pPr>
      <w:numPr>
        <w:ilvl w:val="4"/>
        <w:numId w:val="1"/>
      </w:numPr>
      <w:spacing w:before="480"/>
      <w:jc w:val="center"/>
      <w:outlineLvl w:val="4"/>
    </w:pPr>
    <w:rPr>
      <w:sz w:val="40"/>
    </w:rPr>
  </w:style>
  <w:style w:type="paragraph" w:styleId="6">
    <w:name w:val="heading 6"/>
    <w:basedOn w:val="a"/>
    <w:next w:val="a"/>
    <w:link w:val="60"/>
    <w:uiPriority w:val="9"/>
    <w:qFormat/>
    <w:pPr>
      <w:numPr>
        <w:ilvl w:val="5"/>
        <w:numId w:val="1"/>
      </w:numPr>
      <w:spacing w:before="240" w:after="60"/>
      <w:outlineLvl w:val="5"/>
    </w:pPr>
    <w:rPr>
      <w:b/>
      <w:sz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
    <w:name w:val="Обычный1"/>
    <w:rPr>
      <w:rFonts w:ascii="Times New Roman" w:hAnsi="Times New Roman"/>
      <w:sz w:val="24"/>
    </w:rPr>
  </w:style>
  <w:style w:type="paragraph" w:customStyle="1" w:styleId="a4">
    <w:name w:val="Текст выноски Знак"/>
    <w:link w:val="a5"/>
    <w:rPr>
      <w:rFonts w:ascii="Tahoma" w:hAnsi="Tahoma"/>
      <w:sz w:val="16"/>
    </w:rPr>
  </w:style>
  <w:style w:type="character" w:customStyle="1" w:styleId="a5">
    <w:name w:val="Текст выноски Знак"/>
    <w:link w:val="a4"/>
    <w:rPr>
      <w:rFonts w:ascii="Tahoma" w:hAnsi="Tahoma"/>
      <w:sz w:val="16"/>
    </w:rPr>
  </w:style>
  <w:style w:type="paragraph" w:styleId="21">
    <w:name w:val="toc 2"/>
    <w:next w:val="a"/>
    <w:link w:val="22"/>
    <w:uiPriority w:val="39"/>
    <w:pPr>
      <w:ind w:left="200"/>
    </w:pPr>
    <w:rPr>
      <w:rFonts w:ascii="XO Thames" w:hAnsi="XO Thames"/>
      <w:sz w:val="28"/>
    </w:rPr>
  </w:style>
  <w:style w:type="character" w:customStyle="1" w:styleId="22">
    <w:name w:val="Оглавление 2 Знак"/>
    <w:link w:val="21"/>
    <w:rPr>
      <w:rFonts w:ascii="XO Thames" w:hAnsi="XO Thames"/>
      <w:sz w:val="28"/>
    </w:rPr>
  </w:style>
  <w:style w:type="paragraph" w:customStyle="1" w:styleId="a6">
    <w:name w:val="Текст сноски Знак"/>
    <w:basedOn w:val="13"/>
    <w:link w:val="a7"/>
  </w:style>
  <w:style w:type="character" w:customStyle="1" w:styleId="a7">
    <w:name w:val="Текст сноски Знак"/>
    <w:basedOn w:val="14"/>
    <w:link w:val="a6"/>
  </w:style>
  <w:style w:type="paragraph" w:styleId="a0">
    <w:name w:val="Body Text"/>
    <w:basedOn w:val="a"/>
    <w:link w:val="a8"/>
    <w:pPr>
      <w:ind w:right="-483"/>
      <w:jc w:val="both"/>
    </w:pPr>
    <w:rPr>
      <w:b/>
    </w:rPr>
  </w:style>
  <w:style w:type="character" w:customStyle="1" w:styleId="a8">
    <w:name w:val="Основной текст Знак"/>
    <w:basedOn w:val="1"/>
    <w:link w:val="a0"/>
    <w:rPr>
      <w:rFonts w:ascii="Times New Roman" w:hAnsi="Times New Roman"/>
      <w:b/>
      <w:sz w:val="24"/>
    </w:rPr>
  </w:style>
  <w:style w:type="paragraph" w:customStyle="1" w:styleId="a9">
    <w:link w:val="aa"/>
    <w:semiHidden/>
    <w:unhideWhenUsed/>
    <w:pPr>
      <w:spacing w:after="0" w:line="240" w:lineRule="auto"/>
    </w:pPr>
    <w:rPr>
      <w:rFonts w:ascii="Times New Roman" w:hAnsi="Times New Roman"/>
      <w:sz w:val="24"/>
    </w:rPr>
  </w:style>
  <w:style w:type="character" w:customStyle="1" w:styleId="aa">
    <w:link w:val="a9"/>
    <w:semiHidden/>
    <w:unhideWhenUsed/>
    <w:rPr>
      <w:rFonts w:ascii="Times New Roman" w:hAnsi="Times New Roman"/>
      <w:sz w:val="24"/>
    </w:rPr>
  </w:style>
  <w:style w:type="paragraph" w:styleId="41">
    <w:name w:val="toc 4"/>
    <w:next w:val="a"/>
    <w:link w:val="42"/>
    <w:uiPriority w:val="39"/>
    <w:pPr>
      <w:ind w:left="600"/>
    </w:pPr>
    <w:rPr>
      <w:rFonts w:ascii="XO Thames" w:hAnsi="XO Thames"/>
      <w:sz w:val="28"/>
    </w:rPr>
  </w:style>
  <w:style w:type="character" w:customStyle="1" w:styleId="42">
    <w:name w:val="Оглавление 4 Знак"/>
    <w:link w:val="41"/>
    <w:rPr>
      <w:rFonts w:ascii="XO Thames" w:hAnsi="XO Thames"/>
      <w:sz w:val="28"/>
    </w:rPr>
  </w:style>
  <w:style w:type="paragraph" w:customStyle="1" w:styleId="15">
    <w:name w:val="Знак примечания1"/>
    <w:link w:val="ab"/>
    <w:rPr>
      <w:sz w:val="16"/>
    </w:rPr>
  </w:style>
  <w:style w:type="character" w:styleId="ab">
    <w:name w:val="annotation reference"/>
    <w:link w:val="15"/>
    <w:rPr>
      <w:sz w:val="16"/>
    </w:rPr>
  </w:style>
  <w:style w:type="paragraph" w:styleId="61">
    <w:name w:val="toc 6"/>
    <w:next w:val="a"/>
    <w:link w:val="62"/>
    <w:uiPriority w:val="39"/>
    <w:pPr>
      <w:ind w:left="1000"/>
    </w:pPr>
    <w:rPr>
      <w:rFonts w:ascii="XO Thames" w:hAnsi="XO Thames"/>
      <w:sz w:val="28"/>
    </w:rPr>
  </w:style>
  <w:style w:type="character" w:customStyle="1" w:styleId="62">
    <w:name w:val="Оглавление 6 Знак"/>
    <w:link w:val="61"/>
    <w:rPr>
      <w:rFonts w:ascii="XO Thames" w:hAnsi="XO Thames"/>
      <w:sz w:val="28"/>
    </w:rPr>
  </w:style>
  <w:style w:type="paragraph" w:customStyle="1" w:styleId="highlightsearch">
    <w:name w:val="highlightsearch"/>
    <w:basedOn w:val="16"/>
    <w:link w:val="highlightsearch0"/>
  </w:style>
  <w:style w:type="character" w:customStyle="1" w:styleId="highlightsearch0">
    <w:name w:val="highlightsearch"/>
    <w:basedOn w:val="a1"/>
    <w:link w:val="highlightsearch"/>
  </w:style>
  <w:style w:type="paragraph" w:customStyle="1" w:styleId="WW8Num2z3">
    <w:name w:val="WW8Num2z3"/>
    <w:link w:val="WW8Num2z30"/>
  </w:style>
  <w:style w:type="character" w:customStyle="1" w:styleId="WW8Num2z30">
    <w:name w:val="WW8Num2z3"/>
    <w:link w:val="WW8Num2z3"/>
  </w:style>
  <w:style w:type="paragraph" w:styleId="7">
    <w:name w:val="toc 7"/>
    <w:next w:val="a"/>
    <w:link w:val="70"/>
    <w:uiPriority w:val="39"/>
    <w:pPr>
      <w:ind w:left="1200"/>
    </w:pPr>
    <w:rPr>
      <w:rFonts w:ascii="XO Thames" w:hAnsi="XO Thames"/>
      <w:sz w:val="28"/>
    </w:rPr>
  </w:style>
  <w:style w:type="character" w:customStyle="1" w:styleId="70">
    <w:name w:val="Оглавление 7 Знак"/>
    <w:link w:val="7"/>
    <w:rPr>
      <w:rFonts w:ascii="XO Thames" w:hAnsi="XO Thames"/>
      <w:sz w:val="28"/>
    </w:rPr>
  </w:style>
  <w:style w:type="paragraph" w:customStyle="1" w:styleId="WW8Num1z3">
    <w:name w:val="WW8Num1z3"/>
    <w:link w:val="WW8Num1z30"/>
  </w:style>
  <w:style w:type="character" w:customStyle="1" w:styleId="WW8Num1z30">
    <w:name w:val="WW8Num1z3"/>
    <w:link w:val="WW8Num1z3"/>
  </w:style>
  <w:style w:type="paragraph" w:customStyle="1" w:styleId="Endnote">
    <w:name w:val="Endnote"/>
    <w:link w:val="Endnote0"/>
    <w:pPr>
      <w:ind w:firstLine="851"/>
      <w:jc w:val="both"/>
    </w:pPr>
    <w:rPr>
      <w:rFonts w:ascii="XO Thames" w:hAnsi="XO Thames"/>
    </w:rPr>
  </w:style>
  <w:style w:type="character" w:customStyle="1" w:styleId="Endnote0">
    <w:name w:val="Endnote"/>
    <w:link w:val="Endnote"/>
    <w:rPr>
      <w:rFonts w:ascii="XO Thames" w:hAnsi="XO Thames"/>
      <w:sz w:val="22"/>
    </w:rPr>
  </w:style>
  <w:style w:type="character" w:customStyle="1" w:styleId="30">
    <w:name w:val="Заголовок 3 Знак"/>
    <w:basedOn w:val="17"/>
    <w:link w:val="3"/>
    <w:rPr>
      <w:rFonts w:ascii="Times New Roman" w:hAnsi="Times New Roman"/>
      <w:b/>
      <w:sz w:val="28"/>
    </w:rPr>
  </w:style>
  <w:style w:type="paragraph" w:customStyle="1" w:styleId="WW8Num3z5">
    <w:name w:val="WW8Num3z5"/>
    <w:link w:val="WW8Num3z50"/>
  </w:style>
  <w:style w:type="character" w:customStyle="1" w:styleId="WW8Num3z50">
    <w:name w:val="WW8Num3z5"/>
    <w:link w:val="WW8Num3z5"/>
  </w:style>
  <w:style w:type="paragraph" w:customStyle="1" w:styleId="12">
    <w:name w:val="Заголовок1"/>
    <w:basedOn w:val="a"/>
    <w:next w:val="a0"/>
    <w:link w:val="17"/>
    <w:pPr>
      <w:jc w:val="center"/>
    </w:pPr>
    <w:rPr>
      <w:b/>
    </w:rPr>
  </w:style>
  <w:style w:type="character" w:customStyle="1" w:styleId="17">
    <w:name w:val="Заголовок1"/>
    <w:basedOn w:val="1"/>
    <w:link w:val="12"/>
    <w:rPr>
      <w:rFonts w:ascii="Times New Roman" w:hAnsi="Times New Roman"/>
      <w:b/>
      <w:sz w:val="24"/>
    </w:rPr>
  </w:style>
  <w:style w:type="paragraph" w:customStyle="1" w:styleId="WW8Num1z2">
    <w:name w:val="WW8Num1z2"/>
    <w:link w:val="WW8Num1z20"/>
  </w:style>
  <w:style w:type="character" w:customStyle="1" w:styleId="WW8Num1z20">
    <w:name w:val="WW8Num1z2"/>
    <w:link w:val="WW8Num1z2"/>
  </w:style>
  <w:style w:type="paragraph" w:customStyle="1" w:styleId="ac">
    <w:name w:val="Гипертекстовая ссылка"/>
    <w:link w:val="ad"/>
    <w:rPr>
      <w:color w:val="106BBE"/>
    </w:rPr>
  </w:style>
  <w:style w:type="character" w:customStyle="1" w:styleId="ad">
    <w:name w:val="Гипертекстовая ссылка"/>
    <w:link w:val="ac"/>
    <w:rPr>
      <w:color w:val="106BBE"/>
    </w:rPr>
  </w:style>
  <w:style w:type="paragraph" w:customStyle="1" w:styleId="WW8Num3z0">
    <w:name w:val="WW8Num3z0"/>
    <w:link w:val="WW8Num3z00"/>
  </w:style>
  <w:style w:type="character" w:customStyle="1" w:styleId="WW8Num3z00">
    <w:name w:val="WW8Num3z0"/>
    <w:link w:val="WW8Num3z0"/>
  </w:style>
  <w:style w:type="paragraph" w:customStyle="1" w:styleId="ae">
    <w:name w:val="Название Знак"/>
    <w:link w:val="af"/>
    <w:rPr>
      <w:b/>
      <w:sz w:val="28"/>
    </w:rPr>
  </w:style>
  <w:style w:type="character" w:customStyle="1" w:styleId="af">
    <w:name w:val="Название Знак"/>
    <w:link w:val="ae"/>
    <w:rPr>
      <w:b/>
      <w:sz w:val="28"/>
    </w:rPr>
  </w:style>
  <w:style w:type="paragraph" w:styleId="af0">
    <w:name w:val="Balloon Text"/>
    <w:basedOn w:val="a"/>
    <w:link w:val="18"/>
    <w:rPr>
      <w:rFonts w:ascii="Tahoma" w:hAnsi="Tahoma"/>
      <w:sz w:val="16"/>
    </w:rPr>
  </w:style>
  <w:style w:type="character" w:customStyle="1" w:styleId="18">
    <w:name w:val="Текст выноски Знак1"/>
    <w:basedOn w:val="1"/>
    <w:link w:val="af0"/>
    <w:rPr>
      <w:rFonts w:ascii="Tahoma" w:hAnsi="Tahoma"/>
      <w:sz w:val="16"/>
    </w:rPr>
  </w:style>
  <w:style w:type="paragraph" w:customStyle="1" w:styleId="ConsTitle">
    <w:name w:val="ConsTitle"/>
    <w:link w:val="ConsTitle0"/>
    <w:pPr>
      <w:widowControl w:val="0"/>
      <w:spacing w:after="0" w:line="240" w:lineRule="auto"/>
    </w:pPr>
    <w:rPr>
      <w:rFonts w:ascii="Arial" w:hAnsi="Arial"/>
      <w:b/>
      <w:sz w:val="16"/>
    </w:rPr>
  </w:style>
  <w:style w:type="character" w:customStyle="1" w:styleId="ConsTitle0">
    <w:name w:val="ConsTitle"/>
    <w:link w:val="ConsTitle"/>
    <w:rPr>
      <w:rFonts w:ascii="Arial" w:hAnsi="Arial"/>
      <w:b/>
      <w:sz w:val="16"/>
    </w:rPr>
  </w:style>
  <w:style w:type="paragraph" w:customStyle="1" w:styleId="WW8Num1z8">
    <w:name w:val="WW8Num1z8"/>
    <w:link w:val="WW8Num1z80"/>
  </w:style>
  <w:style w:type="character" w:customStyle="1" w:styleId="WW8Num1z80">
    <w:name w:val="WW8Num1z8"/>
    <w:link w:val="WW8Num1z8"/>
  </w:style>
  <w:style w:type="paragraph" w:customStyle="1" w:styleId="19">
    <w:name w:val="Просмотренная гиперссылка1"/>
    <w:link w:val="af1"/>
    <w:rPr>
      <w:color w:val="800000"/>
      <w:u w:val="single"/>
    </w:rPr>
  </w:style>
  <w:style w:type="character" w:styleId="af1">
    <w:name w:val="FollowedHyperlink"/>
    <w:link w:val="19"/>
    <w:rPr>
      <w:color w:val="800000"/>
      <w:u w:val="single"/>
    </w:rPr>
  </w:style>
  <w:style w:type="paragraph" w:customStyle="1" w:styleId="WW8Num3z8">
    <w:name w:val="WW8Num3z8"/>
    <w:link w:val="WW8Num3z80"/>
  </w:style>
  <w:style w:type="character" w:customStyle="1" w:styleId="WW8Num3z80">
    <w:name w:val="WW8Num3z8"/>
    <w:link w:val="WW8Num3z8"/>
  </w:style>
  <w:style w:type="paragraph" w:styleId="af2">
    <w:name w:val="annotation subject"/>
    <w:basedOn w:val="af3"/>
    <w:next w:val="af3"/>
    <w:link w:val="af4"/>
    <w:rPr>
      <w:b/>
    </w:rPr>
  </w:style>
  <w:style w:type="character" w:customStyle="1" w:styleId="af4">
    <w:name w:val="Тема примечания Знак"/>
    <w:basedOn w:val="af5"/>
    <w:link w:val="af2"/>
    <w:rPr>
      <w:rFonts w:ascii="Times New Roman" w:hAnsi="Times New Roman"/>
      <w:b/>
      <w:sz w:val="20"/>
    </w:rPr>
  </w:style>
  <w:style w:type="paragraph" w:customStyle="1" w:styleId="WW8Num3z7">
    <w:name w:val="WW8Num3z7"/>
    <w:link w:val="WW8Num3z70"/>
  </w:style>
  <w:style w:type="character" w:customStyle="1" w:styleId="WW8Num3z70">
    <w:name w:val="WW8Num3z7"/>
    <w:link w:val="WW8Num3z7"/>
  </w:style>
  <w:style w:type="paragraph" w:customStyle="1" w:styleId="WW8Num1z1">
    <w:name w:val="WW8Num1z1"/>
    <w:link w:val="WW8Num1z10"/>
  </w:style>
  <w:style w:type="character" w:customStyle="1" w:styleId="WW8Num1z10">
    <w:name w:val="WW8Num1z1"/>
    <w:link w:val="WW8Num1z1"/>
  </w:style>
  <w:style w:type="paragraph" w:customStyle="1" w:styleId="ConsNonformat">
    <w:name w:val="ConsNonformat"/>
    <w:link w:val="ConsNonformat0"/>
    <w:pPr>
      <w:widowControl w:val="0"/>
      <w:spacing w:after="0" w:line="240" w:lineRule="auto"/>
      <w:ind w:right="19772"/>
    </w:pPr>
    <w:rPr>
      <w:rFonts w:ascii="Courier New" w:hAnsi="Courier New"/>
      <w:sz w:val="20"/>
    </w:rPr>
  </w:style>
  <w:style w:type="character" w:customStyle="1" w:styleId="ConsNonformat0">
    <w:name w:val="ConsNonformat"/>
    <w:link w:val="ConsNonformat"/>
    <w:rPr>
      <w:rFonts w:ascii="Courier New" w:hAnsi="Courier New"/>
      <w:sz w:val="20"/>
    </w:rPr>
  </w:style>
  <w:style w:type="paragraph" w:styleId="31">
    <w:name w:val="toc 3"/>
    <w:next w:val="a"/>
    <w:link w:val="32"/>
    <w:uiPriority w:val="39"/>
    <w:pPr>
      <w:ind w:left="400"/>
    </w:pPr>
    <w:rPr>
      <w:rFonts w:ascii="XO Thames" w:hAnsi="XO Thames"/>
      <w:sz w:val="28"/>
    </w:rPr>
  </w:style>
  <w:style w:type="character" w:customStyle="1" w:styleId="32">
    <w:name w:val="Оглавление 3 Знак"/>
    <w:link w:val="31"/>
    <w:rPr>
      <w:rFonts w:ascii="XO Thames" w:hAnsi="XO Thames"/>
      <w:sz w:val="28"/>
    </w:rPr>
  </w:style>
  <w:style w:type="paragraph" w:styleId="af6">
    <w:name w:val="List"/>
    <w:basedOn w:val="a0"/>
    <w:link w:val="af7"/>
  </w:style>
  <w:style w:type="character" w:customStyle="1" w:styleId="af7">
    <w:name w:val="Список Знак"/>
    <w:basedOn w:val="a8"/>
    <w:link w:val="af6"/>
    <w:rPr>
      <w:rFonts w:ascii="Times New Roman" w:hAnsi="Times New Roman"/>
      <w:b/>
      <w:sz w:val="24"/>
    </w:rPr>
  </w:style>
  <w:style w:type="paragraph" w:customStyle="1" w:styleId="af8">
    <w:name w:val="Текст в заданном формате"/>
    <w:basedOn w:val="a"/>
    <w:link w:val="af9"/>
    <w:pPr>
      <w:widowControl w:val="0"/>
    </w:pPr>
    <w:rPr>
      <w:rFonts w:ascii="Liberation Mono" w:hAnsi="Liberation Mono"/>
      <w:sz w:val="20"/>
    </w:rPr>
  </w:style>
  <w:style w:type="character" w:customStyle="1" w:styleId="af9">
    <w:name w:val="Текст в заданном формате"/>
    <w:basedOn w:val="1"/>
    <w:link w:val="af8"/>
    <w:rPr>
      <w:rFonts w:ascii="Liberation Mono" w:hAnsi="Liberation Mono"/>
      <w:sz w:val="20"/>
    </w:rPr>
  </w:style>
  <w:style w:type="paragraph" w:customStyle="1" w:styleId="1a">
    <w:name w:val="Знак сноски1"/>
    <w:link w:val="afa"/>
    <w:rPr>
      <w:vertAlign w:val="superscript"/>
    </w:rPr>
  </w:style>
  <w:style w:type="character" w:styleId="afa">
    <w:name w:val="footnote reference"/>
    <w:link w:val="1a"/>
    <w:rPr>
      <w:vertAlign w:val="superscript"/>
    </w:rPr>
  </w:style>
  <w:style w:type="paragraph" w:customStyle="1" w:styleId="WW8Num3z4">
    <w:name w:val="WW8Num3z4"/>
    <w:link w:val="WW8Num3z40"/>
  </w:style>
  <w:style w:type="character" w:customStyle="1" w:styleId="WW8Num3z40">
    <w:name w:val="WW8Num3z4"/>
    <w:link w:val="WW8Num3z4"/>
  </w:style>
  <w:style w:type="paragraph" w:customStyle="1" w:styleId="ConsPlusNormal">
    <w:name w:val="ConsPlusNormal"/>
    <w:link w:val="ConsPlusNormal0"/>
    <w:pPr>
      <w:spacing w:after="0" w:line="240" w:lineRule="auto"/>
      <w:ind w:firstLine="720"/>
    </w:pPr>
    <w:rPr>
      <w:rFonts w:ascii="Arial" w:hAnsi="Arial"/>
      <w:sz w:val="20"/>
    </w:rPr>
  </w:style>
  <w:style w:type="character" w:customStyle="1" w:styleId="ConsPlusNormal0">
    <w:name w:val="ConsPlusNormal"/>
    <w:link w:val="ConsPlusNormal"/>
    <w:rPr>
      <w:rFonts w:ascii="Arial" w:hAnsi="Arial"/>
      <w:sz w:val="20"/>
    </w:rPr>
  </w:style>
  <w:style w:type="paragraph" w:customStyle="1" w:styleId="WW8Num2z4">
    <w:name w:val="WW8Num2z4"/>
    <w:link w:val="WW8Num2z40"/>
  </w:style>
  <w:style w:type="character" w:customStyle="1" w:styleId="WW8Num2z40">
    <w:name w:val="WW8Num2z4"/>
    <w:link w:val="WW8Num2z4"/>
  </w:style>
  <w:style w:type="paragraph" w:customStyle="1" w:styleId="afb">
    <w:name w:val="Знак"/>
    <w:basedOn w:val="a"/>
    <w:link w:val="afc"/>
    <w:pPr>
      <w:spacing w:before="280" w:after="280"/>
    </w:pPr>
    <w:rPr>
      <w:rFonts w:ascii="Tahoma" w:hAnsi="Tahoma"/>
      <w:sz w:val="20"/>
    </w:rPr>
  </w:style>
  <w:style w:type="character" w:customStyle="1" w:styleId="afc">
    <w:name w:val="Знак"/>
    <w:basedOn w:val="1"/>
    <w:link w:val="afb"/>
    <w:rPr>
      <w:rFonts w:ascii="Tahoma" w:hAnsi="Tahoma"/>
      <w:sz w:val="20"/>
    </w:rPr>
  </w:style>
  <w:style w:type="paragraph" w:customStyle="1" w:styleId="WW8Num5z0">
    <w:name w:val="WW8Num5z0"/>
    <w:link w:val="WW8Num5z00"/>
  </w:style>
  <w:style w:type="character" w:customStyle="1" w:styleId="WW8Num5z00">
    <w:name w:val="WW8Num5z0"/>
    <w:link w:val="WW8Num5z0"/>
  </w:style>
  <w:style w:type="paragraph" w:styleId="afd">
    <w:name w:val="footer"/>
    <w:basedOn w:val="a"/>
    <w:link w:val="afe"/>
    <w:pPr>
      <w:tabs>
        <w:tab w:val="center" w:pos="4677"/>
        <w:tab w:val="right" w:pos="9355"/>
      </w:tabs>
    </w:pPr>
  </w:style>
  <w:style w:type="character" w:customStyle="1" w:styleId="afe">
    <w:name w:val="Нижний колонтитул Знак"/>
    <w:basedOn w:val="1"/>
    <w:link w:val="afd"/>
    <w:rPr>
      <w:rFonts w:ascii="Times New Roman" w:hAnsi="Times New Roman"/>
      <w:sz w:val="24"/>
    </w:rPr>
  </w:style>
  <w:style w:type="paragraph" w:customStyle="1" w:styleId="WW8Num2z2">
    <w:name w:val="WW8Num2z2"/>
    <w:link w:val="WW8Num2z20"/>
  </w:style>
  <w:style w:type="character" w:customStyle="1" w:styleId="WW8Num2z20">
    <w:name w:val="WW8Num2z2"/>
    <w:link w:val="WW8Num2z2"/>
  </w:style>
  <w:style w:type="character" w:customStyle="1" w:styleId="50">
    <w:name w:val="Заголовок 5 Знак"/>
    <w:basedOn w:val="1"/>
    <w:link w:val="5"/>
    <w:rPr>
      <w:rFonts w:ascii="Times New Roman" w:hAnsi="Times New Roman"/>
      <w:sz w:val="40"/>
    </w:rPr>
  </w:style>
  <w:style w:type="paragraph" w:customStyle="1" w:styleId="WW8Num3z3">
    <w:name w:val="WW8Num3z3"/>
    <w:link w:val="WW8Num3z30"/>
  </w:style>
  <w:style w:type="character" w:customStyle="1" w:styleId="WW8Num3z30">
    <w:name w:val="WW8Num3z3"/>
    <w:link w:val="WW8Num3z3"/>
  </w:style>
  <w:style w:type="paragraph" w:customStyle="1" w:styleId="WW8Num2z8">
    <w:name w:val="WW8Num2z8"/>
    <w:link w:val="WW8Num2z80"/>
  </w:style>
  <w:style w:type="character" w:customStyle="1" w:styleId="WW8Num2z80">
    <w:name w:val="WW8Num2z8"/>
    <w:link w:val="WW8Num2z8"/>
  </w:style>
  <w:style w:type="character" w:customStyle="1" w:styleId="11">
    <w:name w:val="Заголовок 1 Знак"/>
    <w:link w:val="10"/>
    <w:rPr>
      <w:rFonts w:ascii="XO Thames" w:hAnsi="XO Thames"/>
      <w:b/>
      <w:sz w:val="32"/>
    </w:rPr>
  </w:style>
  <w:style w:type="paragraph" w:customStyle="1" w:styleId="ConsPlusTitle">
    <w:name w:val="ConsPlusTitle"/>
    <w:link w:val="ConsPlusTitle0"/>
    <w:pPr>
      <w:widowControl w:val="0"/>
      <w:spacing w:after="0" w:line="240" w:lineRule="auto"/>
    </w:pPr>
    <w:rPr>
      <w:rFonts w:ascii="Calibri" w:hAnsi="Calibri"/>
      <w:b/>
    </w:rPr>
  </w:style>
  <w:style w:type="character" w:customStyle="1" w:styleId="ConsPlusTitle0">
    <w:name w:val="ConsPlusTitle"/>
    <w:link w:val="ConsPlusTitle"/>
    <w:rPr>
      <w:rFonts w:ascii="Calibri" w:hAnsi="Calibri"/>
      <w:b/>
    </w:rPr>
  </w:style>
  <w:style w:type="paragraph" w:customStyle="1" w:styleId="1b">
    <w:name w:val="Гиперссылка1"/>
    <w:link w:val="aff"/>
    <w:rPr>
      <w:color w:val="0000FF"/>
      <w:u w:val="single"/>
    </w:rPr>
  </w:style>
  <w:style w:type="character" w:styleId="aff">
    <w:name w:val="Hyperlink"/>
    <w:link w:val="1b"/>
    <w:rPr>
      <w:color w:val="0000FF"/>
      <w:u w:val="single"/>
    </w:rPr>
  </w:style>
  <w:style w:type="paragraph" w:customStyle="1" w:styleId="Footnote">
    <w:name w:val="Footnote"/>
    <w:basedOn w:val="a"/>
    <w:link w:val="Footnote0"/>
    <w:rPr>
      <w:sz w:val="20"/>
    </w:rPr>
  </w:style>
  <w:style w:type="character" w:customStyle="1" w:styleId="Footnote0">
    <w:name w:val="Footnote"/>
    <w:basedOn w:val="1"/>
    <w:link w:val="Footnote"/>
    <w:rPr>
      <w:rFonts w:ascii="Times New Roman" w:hAnsi="Times New Roman"/>
      <w:sz w:val="20"/>
    </w:rPr>
  </w:style>
  <w:style w:type="paragraph" w:styleId="1c">
    <w:name w:val="toc 1"/>
    <w:next w:val="a"/>
    <w:link w:val="1d"/>
    <w:uiPriority w:val="39"/>
    <w:rPr>
      <w:rFonts w:ascii="XO Thames" w:hAnsi="XO Thames"/>
      <w:b/>
      <w:sz w:val="28"/>
    </w:rPr>
  </w:style>
  <w:style w:type="character" w:customStyle="1" w:styleId="1d">
    <w:name w:val="Оглавление 1 Знак"/>
    <w:link w:val="1c"/>
    <w:rPr>
      <w:rFonts w:ascii="XO Thames" w:hAnsi="XO Thames"/>
      <w:b/>
      <w:sz w:val="28"/>
    </w:rPr>
  </w:style>
  <w:style w:type="paragraph" w:styleId="aff0">
    <w:name w:val="caption"/>
    <w:basedOn w:val="a"/>
    <w:link w:val="aff1"/>
    <w:pPr>
      <w:spacing w:before="120" w:after="120"/>
    </w:pPr>
    <w:rPr>
      <w:i/>
    </w:rPr>
  </w:style>
  <w:style w:type="character" w:customStyle="1" w:styleId="aff1">
    <w:name w:val="Название объекта Знак"/>
    <w:basedOn w:val="1"/>
    <w:link w:val="aff0"/>
    <w:rPr>
      <w:rFonts w:ascii="Times New Roman" w:hAnsi="Times New Roman"/>
      <w:i/>
      <w:sz w:val="24"/>
    </w:rPr>
  </w:style>
  <w:style w:type="paragraph" w:customStyle="1" w:styleId="HeaderandFooter">
    <w:name w:val="Header and Footer"/>
    <w:link w:val="HeaderandFooter0"/>
    <w:pPr>
      <w:spacing w:line="240" w:lineRule="auto"/>
      <w:jc w:val="both"/>
    </w:pPr>
    <w:rPr>
      <w:rFonts w:ascii="XO Thames" w:hAnsi="XO Thames"/>
      <w:sz w:val="28"/>
    </w:rPr>
  </w:style>
  <w:style w:type="character" w:customStyle="1" w:styleId="HeaderandFooter0">
    <w:name w:val="Header and Footer"/>
    <w:link w:val="HeaderandFooter"/>
    <w:rPr>
      <w:rFonts w:ascii="XO Thames" w:hAnsi="XO Thames"/>
      <w:sz w:val="28"/>
    </w:rPr>
  </w:style>
  <w:style w:type="paragraph" w:customStyle="1" w:styleId="1e">
    <w:name w:val="Без интервала1"/>
    <w:link w:val="1f"/>
    <w:pPr>
      <w:spacing w:after="0" w:line="240" w:lineRule="auto"/>
    </w:pPr>
    <w:rPr>
      <w:rFonts w:ascii="Calibri" w:hAnsi="Calibri"/>
    </w:rPr>
  </w:style>
  <w:style w:type="character" w:customStyle="1" w:styleId="1f">
    <w:name w:val="Без интервала1"/>
    <w:link w:val="1e"/>
    <w:rPr>
      <w:rFonts w:ascii="Calibri" w:hAnsi="Calibri"/>
    </w:rPr>
  </w:style>
  <w:style w:type="paragraph" w:customStyle="1" w:styleId="WW8Num2z0">
    <w:name w:val="WW8Num2z0"/>
    <w:link w:val="WW8Num2z00"/>
  </w:style>
  <w:style w:type="character" w:customStyle="1" w:styleId="WW8Num2z00">
    <w:name w:val="WW8Num2z0"/>
    <w:link w:val="WW8Num2z0"/>
    <w:rPr>
      <w:b w:val="0"/>
      <w:i w:val="0"/>
      <w:color w:val="000000"/>
    </w:rPr>
  </w:style>
  <w:style w:type="paragraph" w:styleId="aff2">
    <w:name w:val="header"/>
    <w:basedOn w:val="a"/>
    <w:link w:val="aff3"/>
    <w:pPr>
      <w:tabs>
        <w:tab w:val="center" w:pos="4677"/>
        <w:tab w:val="right" w:pos="9355"/>
      </w:tabs>
    </w:pPr>
  </w:style>
  <w:style w:type="character" w:customStyle="1" w:styleId="aff3">
    <w:name w:val="Верхний колонтитул Знак"/>
    <w:basedOn w:val="1"/>
    <w:link w:val="aff2"/>
    <w:rPr>
      <w:rFonts w:ascii="Times New Roman" w:hAnsi="Times New Roman"/>
      <w:sz w:val="24"/>
    </w:rPr>
  </w:style>
  <w:style w:type="paragraph" w:customStyle="1" w:styleId="WW8Num1z6">
    <w:name w:val="WW8Num1z6"/>
    <w:link w:val="WW8Num1z60"/>
  </w:style>
  <w:style w:type="character" w:customStyle="1" w:styleId="WW8Num1z60">
    <w:name w:val="WW8Num1z6"/>
    <w:link w:val="WW8Num1z6"/>
  </w:style>
  <w:style w:type="paragraph" w:styleId="9">
    <w:name w:val="toc 9"/>
    <w:next w:val="a"/>
    <w:link w:val="90"/>
    <w:uiPriority w:val="39"/>
    <w:pPr>
      <w:ind w:left="1600"/>
    </w:pPr>
    <w:rPr>
      <w:rFonts w:ascii="XO Thames" w:hAnsi="XO Thames"/>
      <w:sz w:val="28"/>
    </w:rPr>
  </w:style>
  <w:style w:type="character" w:customStyle="1" w:styleId="90">
    <w:name w:val="Оглавление 9 Знак"/>
    <w:link w:val="9"/>
    <w:rPr>
      <w:rFonts w:ascii="XO Thames" w:hAnsi="XO Thames"/>
      <w:sz w:val="28"/>
    </w:rPr>
  </w:style>
  <w:style w:type="paragraph" w:customStyle="1" w:styleId="aff4">
    <w:name w:val="Символ сноски"/>
    <w:link w:val="aff5"/>
    <w:rPr>
      <w:vertAlign w:val="superscript"/>
    </w:rPr>
  </w:style>
  <w:style w:type="character" w:customStyle="1" w:styleId="aff5">
    <w:name w:val="Символ сноски"/>
    <w:link w:val="aff4"/>
    <w:rPr>
      <w:vertAlign w:val="superscript"/>
    </w:rPr>
  </w:style>
  <w:style w:type="paragraph" w:customStyle="1" w:styleId="16">
    <w:name w:val="Основной шрифт абзаца1"/>
  </w:style>
  <w:style w:type="paragraph" w:customStyle="1" w:styleId="WW8Num2z5">
    <w:name w:val="WW8Num2z5"/>
    <w:link w:val="WW8Num2z50"/>
  </w:style>
  <w:style w:type="character" w:customStyle="1" w:styleId="WW8Num2z50">
    <w:name w:val="WW8Num2z5"/>
    <w:link w:val="WW8Num2z5"/>
  </w:style>
  <w:style w:type="paragraph" w:customStyle="1" w:styleId="1f0">
    <w:name w:val="Указатель1"/>
    <w:basedOn w:val="a"/>
    <w:link w:val="1f1"/>
  </w:style>
  <w:style w:type="character" w:customStyle="1" w:styleId="1f1">
    <w:name w:val="Указатель1"/>
    <w:basedOn w:val="1"/>
    <w:link w:val="1f0"/>
    <w:rPr>
      <w:rFonts w:ascii="Times New Roman" w:hAnsi="Times New Roman"/>
      <w:sz w:val="24"/>
    </w:rPr>
  </w:style>
  <w:style w:type="paragraph" w:styleId="8">
    <w:name w:val="toc 8"/>
    <w:next w:val="a"/>
    <w:link w:val="80"/>
    <w:uiPriority w:val="39"/>
    <w:pPr>
      <w:ind w:left="1400"/>
    </w:pPr>
    <w:rPr>
      <w:rFonts w:ascii="XO Thames" w:hAnsi="XO Thames"/>
      <w:sz w:val="28"/>
    </w:rPr>
  </w:style>
  <w:style w:type="character" w:customStyle="1" w:styleId="80">
    <w:name w:val="Оглавление 8 Знак"/>
    <w:link w:val="8"/>
    <w:rPr>
      <w:rFonts w:ascii="XO Thames" w:hAnsi="XO Thames"/>
      <w:sz w:val="28"/>
    </w:rPr>
  </w:style>
  <w:style w:type="paragraph" w:customStyle="1" w:styleId="aff6">
    <w:name w:val="Подзаголовок Знак"/>
    <w:link w:val="aff7"/>
    <w:rPr>
      <w:b/>
      <w:sz w:val="28"/>
    </w:rPr>
  </w:style>
  <w:style w:type="character" w:customStyle="1" w:styleId="aff7">
    <w:name w:val="Подзаголовок Знак"/>
    <w:link w:val="aff6"/>
    <w:rPr>
      <w:b/>
      <w:sz w:val="28"/>
    </w:rPr>
  </w:style>
  <w:style w:type="paragraph" w:customStyle="1" w:styleId="WW8Num1z7">
    <w:name w:val="WW8Num1z7"/>
    <w:link w:val="WW8Num1z70"/>
  </w:style>
  <w:style w:type="character" w:customStyle="1" w:styleId="WW8Num1z70">
    <w:name w:val="WW8Num1z7"/>
    <w:link w:val="WW8Num1z7"/>
  </w:style>
  <w:style w:type="paragraph" w:customStyle="1" w:styleId="aff8">
    <w:name w:val="Знак"/>
    <w:basedOn w:val="a"/>
    <w:link w:val="aff9"/>
    <w:rPr>
      <w:rFonts w:ascii="Verdana" w:hAnsi="Verdana"/>
      <w:sz w:val="20"/>
    </w:rPr>
  </w:style>
  <w:style w:type="character" w:customStyle="1" w:styleId="aff9">
    <w:name w:val="Знак"/>
    <w:basedOn w:val="1"/>
    <w:link w:val="aff8"/>
    <w:rPr>
      <w:rFonts w:ascii="Verdana" w:hAnsi="Verdana"/>
      <w:sz w:val="20"/>
    </w:rPr>
  </w:style>
  <w:style w:type="paragraph" w:customStyle="1" w:styleId="1f2">
    <w:name w:val="Схема документа1"/>
    <w:basedOn w:val="a"/>
    <w:link w:val="1f3"/>
    <w:rPr>
      <w:rFonts w:ascii="Tahoma" w:hAnsi="Tahoma"/>
      <w:sz w:val="16"/>
    </w:rPr>
  </w:style>
  <w:style w:type="character" w:customStyle="1" w:styleId="1f3">
    <w:name w:val="Схема документа1"/>
    <w:basedOn w:val="1"/>
    <w:link w:val="1f2"/>
    <w:rPr>
      <w:rFonts w:ascii="Tahoma" w:hAnsi="Tahoma"/>
      <w:sz w:val="16"/>
    </w:rPr>
  </w:style>
  <w:style w:type="paragraph" w:customStyle="1" w:styleId="WW8Num3z2">
    <w:name w:val="WW8Num3z2"/>
    <w:link w:val="WW8Num3z20"/>
  </w:style>
  <w:style w:type="character" w:customStyle="1" w:styleId="WW8Num3z20">
    <w:name w:val="WW8Num3z2"/>
    <w:link w:val="WW8Num3z2"/>
  </w:style>
  <w:style w:type="paragraph" w:styleId="51">
    <w:name w:val="toc 5"/>
    <w:next w:val="a"/>
    <w:link w:val="52"/>
    <w:uiPriority w:val="39"/>
    <w:pPr>
      <w:ind w:left="800"/>
    </w:pPr>
    <w:rPr>
      <w:rFonts w:ascii="XO Thames" w:hAnsi="XO Thames"/>
      <w:sz w:val="28"/>
    </w:rPr>
  </w:style>
  <w:style w:type="character" w:customStyle="1" w:styleId="52">
    <w:name w:val="Оглавление 5 Знак"/>
    <w:link w:val="51"/>
    <w:rPr>
      <w:rFonts w:ascii="XO Thames" w:hAnsi="XO Thames"/>
      <w:sz w:val="28"/>
    </w:rPr>
  </w:style>
  <w:style w:type="paragraph" w:customStyle="1" w:styleId="WW8Num1z4">
    <w:name w:val="WW8Num1z4"/>
    <w:link w:val="WW8Num1z40"/>
  </w:style>
  <w:style w:type="character" w:customStyle="1" w:styleId="WW8Num1z40">
    <w:name w:val="WW8Num1z4"/>
    <w:link w:val="WW8Num1z4"/>
  </w:style>
  <w:style w:type="paragraph" w:customStyle="1" w:styleId="affa">
    <w:name w:val="Схема документа Знак"/>
    <w:link w:val="affb"/>
    <w:rPr>
      <w:rFonts w:ascii="Tahoma" w:hAnsi="Tahoma"/>
      <w:sz w:val="16"/>
    </w:rPr>
  </w:style>
  <w:style w:type="character" w:customStyle="1" w:styleId="affb">
    <w:name w:val="Схема документа Знак"/>
    <w:link w:val="affa"/>
    <w:rPr>
      <w:rFonts w:ascii="Tahoma" w:hAnsi="Tahoma"/>
      <w:sz w:val="16"/>
    </w:rPr>
  </w:style>
  <w:style w:type="paragraph" w:styleId="affc">
    <w:name w:val="No Spacing"/>
    <w:link w:val="affd"/>
    <w:pPr>
      <w:spacing w:after="0" w:line="240" w:lineRule="auto"/>
    </w:pPr>
    <w:rPr>
      <w:rFonts w:ascii="Times New Roman" w:hAnsi="Times New Roman"/>
      <w:sz w:val="28"/>
    </w:rPr>
  </w:style>
  <w:style w:type="character" w:customStyle="1" w:styleId="affd">
    <w:name w:val="Без интервала Знак"/>
    <w:link w:val="affc"/>
    <w:rPr>
      <w:rFonts w:ascii="Times New Roman" w:hAnsi="Times New Roman"/>
      <w:sz w:val="28"/>
    </w:rPr>
  </w:style>
  <w:style w:type="paragraph" w:styleId="af3">
    <w:name w:val="annotation text"/>
    <w:basedOn w:val="a"/>
    <w:link w:val="af5"/>
    <w:rPr>
      <w:sz w:val="20"/>
    </w:rPr>
  </w:style>
  <w:style w:type="character" w:customStyle="1" w:styleId="af5">
    <w:name w:val="Текст примечания Знак"/>
    <w:basedOn w:val="1"/>
    <w:link w:val="af3"/>
    <w:rPr>
      <w:rFonts w:ascii="Times New Roman" w:hAnsi="Times New Roman"/>
      <w:sz w:val="20"/>
    </w:rPr>
  </w:style>
  <w:style w:type="paragraph" w:customStyle="1" w:styleId="WW8Num2z7">
    <w:name w:val="WW8Num2z7"/>
    <w:link w:val="WW8Num2z70"/>
  </w:style>
  <w:style w:type="character" w:customStyle="1" w:styleId="WW8Num2z70">
    <w:name w:val="WW8Num2z7"/>
    <w:link w:val="WW8Num2z7"/>
  </w:style>
  <w:style w:type="paragraph" w:customStyle="1" w:styleId="WW8Num2z1">
    <w:name w:val="WW8Num2z1"/>
    <w:link w:val="WW8Num2z10"/>
  </w:style>
  <w:style w:type="character" w:customStyle="1" w:styleId="WW8Num2z10">
    <w:name w:val="WW8Num2z1"/>
    <w:link w:val="WW8Num2z1"/>
  </w:style>
  <w:style w:type="paragraph" w:customStyle="1" w:styleId="WW8Num1z0">
    <w:name w:val="WW8Num1z0"/>
    <w:link w:val="WW8Num1z00"/>
  </w:style>
  <w:style w:type="character" w:customStyle="1" w:styleId="WW8Num1z00">
    <w:name w:val="WW8Num1z0"/>
    <w:link w:val="WW8Num1z0"/>
  </w:style>
  <w:style w:type="paragraph" w:customStyle="1" w:styleId="1f4">
    <w:name w:val="Номер страницы1"/>
    <w:basedOn w:val="16"/>
    <w:link w:val="affe"/>
  </w:style>
  <w:style w:type="character" w:styleId="affe">
    <w:name w:val="page number"/>
    <w:basedOn w:val="a1"/>
    <w:link w:val="1f4"/>
  </w:style>
  <w:style w:type="paragraph" w:styleId="afff">
    <w:name w:val="Subtitle"/>
    <w:basedOn w:val="a"/>
    <w:next w:val="a0"/>
    <w:link w:val="1f5"/>
    <w:uiPriority w:val="11"/>
    <w:qFormat/>
    <w:pPr>
      <w:jc w:val="center"/>
    </w:pPr>
    <w:rPr>
      <w:b/>
    </w:rPr>
  </w:style>
  <w:style w:type="character" w:customStyle="1" w:styleId="1f5">
    <w:name w:val="Подзаголовок Знак1"/>
    <w:basedOn w:val="1"/>
    <w:link w:val="afff"/>
    <w:rPr>
      <w:rFonts w:ascii="Times New Roman" w:hAnsi="Times New Roman"/>
      <w:b/>
      <w:sz w:val="24"/>
    </w:rPr>
  </w:style>
  <w:style w:type="paragraph" w:customStyle="1" w:styleId="s1">
    <w:name w:val="s_1"/>
    <w:basedOn w:val="a"/>
    <w:link w:val="s10"/>
    <w:pPr>
      <w:ind w:firstLine="720"/>
      <w:jc w:val="both"/>
    </w:pPr>
    <w:rPr>
      <w:rFonts w:ascii="Arial" w:hAnsi="Arial"/>
      <w:sz w:val="26"/>
    </w:rPr>
  </w:style>
  <w:style w:type="character" w:customStyle="1" w:styleId="s10">
    <w:name w:val="s_1"/>
    <w:basedOn w:val="1"/>
    <w:link w:val="s1"/>
    <w:rPr>
      <w:rFonts w:ascii="Arial" w:hAnsi="Arial"/>
      <w:sz w:val="26"/>
    </w:rPr>
  </w:style>
  <w:style w:type="paragraph" w:customStyle="1" w:styleId="WW8Num3z6">
    <w:name w:val="WW8Num3z6"/>
    <w:link w:val="WW8Num3z60"/>
  </w:style>
  <w:style w:type="character" w:customStyle="1" w:styleId="WW8Num3z60">
    <w:name w:val="WW8Num3z6"/>
    <w:link w:val="WW8Num3z6"/>
  </w:style>
  <w:style w:type="paragraph" w:customStyle="1" w:styleId="WW8Num3z1">
    <w:name w:val="WW8Num3z1"/>
    <w:link w:val="WW8Num3z10"/>
  </w:style>
  <w:style w:type="character" w:customStyle="1" w:styleId="WW8Num3z10">
    <w:name w:val="WW8Num3z1"/>
    <w:link w:val="WW8Num3z1"/>
  </w:style>
  <w:style w:type="paragraph" w:styleId="afff0">
    <w:name w:val="Title"/>
    <w:next w:val="a"/>
    <w:link w:val="1f6"/>
    <w:uiPriority w:val="10"/>
    <w:qFormat/>
    <w:pPr>
      <w:spacing w:before="567" w:after="567"/>
      <w:jc w:val="center"/>
    </w:pPr>
    <w:rPr>
      <w:rFonts w:ascii="XO Thames" w:hAnsi="XO Thames"/>
      <w:b/>
      <w:caps/>
      <w:sz w:val="40"/>
    </w:rPr>
  </w:style>
  <w:style w:type="character" w:customStyle="1" w:styleId="1f6">
    <w:name w:val="Название Знак1"/>
    <w:link w:val="afff0"/>
    <w:rPr>
      <w:rFonts w:ascii="XO Thames" w:hAnsi="XO Thames"/>
      <w:b/>
      <w:caps/>
      <w:sz w:val="40"/>
    </w:rPr>
  </w:style>
  <w:style w:type="character" w:customStyle="1" w:styleId="40">
    <w:name w:val="Заголовок 4 Знак"/>
    <w:basedOn w:val="1"/>
    <w:link w:val="4"/>
    <w:rPr>
      <w:rFonts w:ascii="Times New Roman" w:hAnsi="Times New Roman"/>
      <w:b/>
      <w:sz w:val="24"/>
    </w:rPr>
  </w:style>
  <w:style w:type="paragraph" w:customStyle="1" w:styleId="WW8Num2z6">
    <w:name w:val="WW8Num2z6"/>
    <w:link w:val="WW8Num2z60"/>
  </w:style>
  <w:style w:type="character" w:customStyle="1" w:styleId="WW8Num2z60">
    <w:name w:val="WW8Num2z6"/>
    <w:link w:val="WW8Num2z6"/>
  </w:style>
  <w:style w:type="character" w:customStyle="1" w:styleId="20">
    <w:name w:val="Заголовок 2 Знак"/>
    <w:link w:val="2"/>
    <w:rPr>
      <w:rFonts w:ascii="XO Thames" w:hAnsi="XO Thames"/>
      <w:b/>
      <w:sz w:val="28"/>
    </w:rPr>
  </w:style>
  <w:style w:type="paragraph" w:customStyle="1" w:styleId="WW8Num4z0">
    <w:name w:val="WW8Num4z0"/>
    <w:link w:val="WW8Num4z00"/>
  </w:style>
  <w:style w:type="character" w:customStyle="1" w:styleId="WW8Num4z00">
    <w:name w:val="WW8Num4z0"/>
    <w:link w:val="WW8Num4z0"/>
  </w:style>
  <w:style w:type="paragraph" w:customStyle="1" w:styleId="13">
    <w:name w:val="Основной шрифт абзаца1"/>
    <w:link w:val="14"/>
  </w:style>
  <w:style w:type="character" w:customStyle="1" w:styleId="14">
    <w:name w:val="Основной шрифт абзаца1"/>
    <w:link w:val="13"/>
  </w:style>
  <w:style w:type="character" w:customStyle="1" w:styleId="60">
    <w:name w:val="Заголовок 6 Знак"/>
    <w:basedOn w:val="1"/>
    <w:link w:val="6"/>
    <w:rPr>
      <w:rFonts w:ascii="Times New Roman" w:hAnsi="Times New Roman"/>
      <w:b/>
      <w:sz w:val="22"/>
    </w:rPr>
  </w:style>
  <w:style w:type="paragraph" w:customStyle="1" w:styleId="WW8Num1z5">
    <w:name w:val="WW8Num1z5"/>
    <w:link w:val="WW8Num1z50"/>
  </w:style>
  <w:style w:type="character" w:customStyle="1" w:styleId="WW8Num1z50">
    <w:name w:val="WW8Num1z5"/>
    <w:link w:val="WW8Num1z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cs.cntd.ru/document/902307834" TargetMode="External"/><Relationship Id="rId13" Type="http://schemas.openxmlformats.org/officeDocument/2006/relationships/hyperlink" Target="https://login.consultant.ru/link/?req=doc&amp;base=LAW&amp;n=358750&amp;date=25.06.2021&amp;demo=1"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docs.cntd.ru/document/420287403" TargetMode="External"/><Relationship Id="rId12" Type="http://schemas.openxmlformats.org/officeDocument/2006/relationships/hyperlink" Target="https://login.consultant.ru/link/?req=doc&amp;base=LAW&amp;n=358750&amp;date=25.06.2021&amp;demo=1" TargetMode="External"/><Relationship Id="rId17" Type="http://schemas.openxmlformats.org/officeDocument/2006/relationships/header" Target="header2.xml"/><Relationship Id="rId2" Type="http://schemas.openxmlformats.org/officeDocument/2006/relationships/styles" Target="styles.xml"/><Relationship Id="rId16"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login.consultant.ru/link/?req=doc&amp;base=LAW&amp;n=358750&amp;date=25.06.2021&amp;demo=1&amp;dst=100512&amp;fld=134" TargetMode="External"/><Relationship Id="rId5" Type="http://schemas.openxmlformats.org/officeDocument/2006/relationships/footnotes" Target="footnotes.xml"/><Relationship Id="rId15" Type="http://schemas.openxmlformats.org/officeDocument/2006/relationships/hyperlink" Target="https://login.consultant.ru/link/?req=doc&amp;base=LAW&amp;n=358750&amp;date=25.06.2021&amp;demo=1&amp;dst=100998&amp;fld=134" TargetMode="External"/><Relationship Id="rId10" Type="http://schemas.openxmlformats.org/officeDocument/2006/relationships/hyperlink" Target="https://docs.cntd.ru/document/407167612"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docs.cntd.ru/document/902307832" TargetMode="External"/><Relationship Id="rId14" Type="http://schemas.openxmlformats.org/officeDocument/2006/relationships/hyperlink" Target="https://login.consultant.ru/link/?req=doc&amp;base=LAW&amp;n=378980&amp;date=25.06.2021&amp;demo=1&amp;dst=100014&amp;fld=134" TargetMode="Externa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majorFont>
      <a:minorFont>
        <a:latin typeface="Calibri"/>
        <a:ea typeface=""/>
        <a:cs typeface=""/>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gradFill>
      </a:fillStyleLst>
      <a:lnStyleLst>
        <a:ln w="6350">
          <a:solidFill>
            <a:schemeClr val="phClr"/>
          </a:solidFill>
          <a:prstDash val="solid"/>
        </a:ln>
        <a:ln w="12700">
          <a:solidFill>
            <a:schemeClr val="phClr"/>
          </a:solidFill>
          <a:prstDash val="solid"/>
        </a:ln>
        <a:ln w="1905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31</Pages>
  <Words>8314</Words>
  <Characters>47396</Characters>
  <Application>Microsoft Office Word</Application>
  <DocSecurity>0</DocSecurity>
  <Lines>394</Lines>
  <Paragraphs>111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55599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PC_stroy</dc:creator>
  <cp:lastModifiedBy>К6-8</cp:lastModifiedBy>
  <cp:revision>3</cp:revision>
  <cp:lastPrinted>2026-05-27T11:51:00Z</cp:lastPrinted>
  <dcterms:created xsi:type="dcterms:W3CDTF">2026-05-27T11:52:00Z</dcterms:created>
  <dcterms:modified xsi:type="dcterms:W3CDTF">2026-05-28T08:41:00Z</dcterms:modified>
</cp:coreProperties>
</file>