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0543C9">
      <w:pPr>
        <w:pStyle w:val="1"/>
      </w:pPr>
      <w:r>
        <w:fldChar w:fldCharType="begin"/>
      </w:r>
      <w:r>
        <w:instrText>HYPERLINK "http://internet.garant.ru/document/redirect/10107594/0"</w:instrText>
      </w:r>
      <w:r>
        <w:fldChar w:fldCharType="separate"/>
      </w:r>
      <w:r>
        <w:rPr>
          <w:rStyle w:val="a4"/>
          <w:b w:val="0"/>
          <w:bCs w:val="0"/>
        </w:rPr>
        <w:t>Постановление Правительства РФ от 13 августа 1996 г</w:t>
      </w:r>
      <w:r>
        <w:rPr>
          <w:rStyle w:val="a4"/>
          <w:b w:val="0"/>
          <w:bCs w:val="0"/>
        </w:rPr>
        <w:t>. N 997 "Об утверждении Требований по предотвращению гибели объектов животного мира при осуществлении производственных процессов, а также при эксплуатации транспортных магистралей, трубопроводов, линий связи и электропередачи" (с изменениями и дополнениями</w:t>
      </w:r>
      <w:r>
        <w:rPr>
          <w:rStyle w:val="a4"/>
          <w:b w:val="0"/>
          <w:bCs w:val="0"/>
        </w:rPr>
        <w:t>)</w:t>
      </w:r>
      <w:r>
        <w:fldChar w:fldCharType="end"/>
      </w:r>
    </w:p>
    <w:p w:rsidR="00000000" w:rsidRDefault="000543C9">
      <w:pPr>
        <w:pStyle w:val="ab"/>
      </w:pPr>
      <w:r>
        <w:t>С изменениями и дополнениями от:</w:t>
      </w:r>
    </w:p>
    <w:p w:rsidR="00000000" w:rsidRDefault="000543C9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13 марта 2008 г.</w:t>
      </w:r>
    </w:p>
    <w:p w:rsidR="00000000" w:rsidRDefault="000543C9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543C9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Настоящий документ включен в перечень НПА, на которые не распространяется требование об отмене с 1 января 2021 г., установленное </w:t>
      </w:r>
      <w:hyperlink r:id="rId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июля 2020 г. N 247-ФЗ. Соблюдение обязательных требований, содержащихся в настоящем документе, оценивается при осуществлении государственного контроля (надзора</w:t>
      </w:r>
      <w:r>
        <w:rPr>
          <w:shd w:val="clear" w:color="auto" w:fill="F0F0F0"/>
        </w:rPr>
        <w:t xml:space="preserve">), их несоблюдение может являться основанием для привлечения к административной ответственности </w:t>
      </w:r>
    </w:p>
    <w:p w:rsidR="00000000" w:rsidRDefault="000543C9">
      <w:r>
        <w:t xml:space="preserve">В соответствии со </w:t>
      </w:r>
      <w:hyperlink r:id="rId9" w:history="1">
        <w:r>
          <w:rPr>
            <w:rStyle w:val="a4"/>
          </w:rPr>
          <w:t>статьей 28</w:t>
        </w:r>
      </w:hyperlink>
      <w:r>
        <w:t xml:space="preserve"> Федерального закона "О животном мире" Правительство Российск</w:t>
      </w:r>
      <w:r>
        <w:t>ой Федерации постановляет:</w:t>
      </w:r>
    </w:p>
    <w:p w:rsidR="00000000" w:rsidRDefault="000543C9">
      <w:bookmarkStart w:id="1" w:name="sub_1"/>
      <w:r>
        <w:t xml:space="preserve">Утвердить прилагаемые </w:t>
      </w:r>
      <w:hyperlink w:anchor="sub_1000" w:history="1">
        <w:r>
          <w:rPr>
            <w:rStyle w:val="a4"/>
          </w:rPr>
          <w:t>Требования</w:t>
        </w:r>
      </w:hyperlink>
      <w:r>
        <w:t xml:space="preserve"> по предотвращению гибели объектов животного мира при осуществлении производственных процессов, а также при эксплуатации транспортных магистралей, трубопроводов, лини</w:t>
      </w:r>
      <w:r>
        <w:t>й связи и электропередачи.</w:t>
      </w:r>
    </w:p>
    <w:bookmarkEnd w:id="1"/>
    <w:p w:rsidR="00000000" w:rsidRDefault="000543C9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8576"/>
        <w:gridCol w:w="19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0543C9">
            <w:pPr>
              <w:pStyle w:val="ac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4297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0543C9">
            <w:pPr>
              <w:pStyle w:val="aa"/>
              <w:jc w:val="right"/>
            </w:pPr>
            <w:r>
              <w:t>В. Черномырдин</w:t>
            </w:r>
          </w:p>
        </w:tc>
      </w:tr>
    </w:tbl>
    <w:p w:rsidR="00000000" w:rsidRDefault="000543C9"/>
    <w:p w:rsidR="00000000" w:rsidRDefault="000543C9">
      <w:pPr>
        <w:pStyle w:val="1"/>
      </w:pPr>
      <w:bookmarkStart w:id="2" w:name="sub_1000"/>
      <w:r>
        <w:t>Требования</w:t>
      </w:r>
      <w:r>
        <w:br/>
        <w:t>по предотвращению гибели объектов животного мира при осуществлении производственных процессов, а также при эксплуатации транспортных магист</w:t>
      </w:r>
      <w:r>
        <w:t>ралей, трубопроводов, линий связи и электропередачи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Правительства РФ от 13 августа 1996 г. N 997)</w:t>
      </w:r>
    </w:p>
    <w:bookmarkEnd w:id="2"/>
    <w:p w:rsidR="00000000" w:rsidRDefault="000543C9">
      <w:pPr>
        <w:pStyle w:val="ab"/>
      </w:pPr>
      <w:r>
        <w:t>С изменениями и дополнениями от:</w:t>
      </w:r>
    </w:p>
    <w:p w:rsidR="00000000" w:rsidRDefault="000543C9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13 марта 2008 г.</w:t>
      </w:r>
    </w:p>
    <w:p w:rsidR="00000000" w:rsidRDefault="000543C9"/>
    <w:p w:rsidR="00000000" w:rsidRDefault="000543C9">
      <w:pPr>
        <w:pStyle w:val="1"/>
      </w:pPr>
      <w:bookmarkStart w:id="3" w:name="sub_1100"/>
      <w:r>
        <w:t>I. Общие положения</w:t>
      </w:r>
    </w:p>
    <w:bookmarkEnd w:id="3"/>
    <w:p w:rsidR="00000000" w:rsidRDefault="000543C9"/>
    <w:p w:rsidR="00000000" w:rsidRDefault="000543C9">
      <w:bookmarkStart w:id="4" w:name="sub_1101"/>
      <w:r>
        <w:t>1. Общие т</w:t>
      </w:r>
      <w:r>
        <w:t xml:space="preserve">ребования по охране объектов животного мира и среды их обитания, направленные на предотвращение гибели объектов животного мира, установлены </w:t>
      </w:r>
      <w:hyperlink r:id="rId10" w:history="1">
        <w:r>
          <w:rPr>
            <w:rStyle w:val="a4"/>
          </w:rPr>
          <w:t>главой III</w:t>
        </w:r>
      </w:hyperlink>
      <w:r>
        <w:t xml:space="preserve"> Федерального закона "О животном ми</w:t>
      </w:r>
      <w:r>
        <w:t>ре".</w:t>
      </w:r>
    </w:p>
    <w:bookmarkEnd w:id="4"/>
    <w:p w:rsidR="00000000" w:rsidRDefault="000543C9">
      <w:r>
        <w:t>Настоящие Требования регламентируют производственную деятельность в целях предотвращения гибели объектов животного мира, обитающих в условиях естественной свободы, в результате изменения среды обитания и нарушения путей миграции;</w:t>
      </w:r>
    </w:p>
    <w:p w:rsidR="00000000" w:rsidRDefault="000543C9">
      <w:r>
        <w:t>попадания в в</w:t>
      </w:r>
      <w:r>
        <w:t>одозаборные сооружения, узлы производственного оборудования, под движущийся транспорт и сельскохозяйственные машины;</w:t>
      </w:r>
    </w:p>
    <w:p w:rsidR="00000000" w:rsidRDefault="000543C9">
      <w:r>
        <w:t>строительства промышленных и других объектов, добычи, переработки и транспортировки сырья;</w:t>
      </w:r>
    </w:p>
    <w:p w:rsidR="00000000" w:rsidRDefault="000543C9">
      <w:r>
        <w:t>столкновения с проводами и электрошока, воздейст</w:t>
      </w:r>
      <w:r>
        <w:t>вия электромагнитных полей, шума, вибрации;</w:t>
      </w:r>
    </w:p>
    <w:p w:rsidR="00000000" w:rsidRDefault="000543C9">
      <w:r>
        <w:t>технологических процессов животноводства и растениеводства.</w:t>
      </w:r>
    </w:p>
    <w:p w:rsidR="00000000" w:rsidRDefault="000543C9">
      <w:bookmarkStart w:id="5" w:name="sub_1102"/>
      <w:r>
        <w:t>2. Настоящие Требования подлеж</w:t>
      </w:r>
      <w:r>
        <w:t xml:space="preserve">ат выполнению при осуществлении производственных процессов в сельском, лесном хозяйстве и лесной промышленности, на производственных площадках с открыто размещенным оборудованием, гидросооружениях и водохранилищах, в </w:t>
      </w:r>
      <w:r>
        <w:lastRenderedPageBreak/>
        <w:t>местах размещения сырья и вспомогательн</w:t>
      </w:r>
      <w:r>
        <w:t>ых материалов, на водных транспортных путях и магистралях автомобильного, железнодорожного транспорта и аэродромах, а также при эксплуатации трубопроводов, линий электропередачи мощностью от 6 кВ и выше и линий проводной связи.</w:t>
      </w:r>
    </w:p>
    <w:p w:rsidR="00000000" w:rsidRDefault="000543C9">
      <w:bookmarkStart w:id="6" w:name="sub_1103"/>
      <w:bookmarkEnd w:id="5"/>
      <w:r>
        <w:t>3. В целях п</w:t>
      </w:r>
      <w:r>
        <w:t>редотвращения гибели объектов животного мира запрещается:</w:t>
      </w:r>
    </w:p>
    <w:bookmarkEnd w:id="6"/>
    <w:p w:rsidR="00000000" w:rsidRDefault="000543C9">
      <w:r>
        <w:t>выжигание растительности, хранение и применение ядохимикатов, удобрений, химических реагентов, горюче-смазочных материалов и других опасных для объектов животного мира и среды их обитания ма</w:t>
      </w:r>
      <w:r>
        <w:t>териалов, сырья и отходов производства без осуществления мер, гарантирующих предотвращение заболеваний и гибели объектов животного мира, ухудшения среды их обитания;</w:t>
      </w:r>
    </w:p>
    <w:p w:rsidR="00000000" w:rsidRDefault="000543C9">
      <w:r>
        <w:t>установление сплошных, не имеющих специальных проходов заграждений и сооружений на путях м</w:t>
      </w:r>
      <w:r>
        <w:t>ассовой миграции животных;</w:t>
      </w:r>
    </w:p>
    <w:p w:rsidR="00000000" w:rsidRDefault="000543C9">
      <w:r>
        <w:t>устройство в реках или протоках запаней или установление орудий лова, размеры которых превышают две трети ширины водотока;</w:t>
      </w:r>
    </w:p>
    <w:p w:rsidR="00000000" w:rsidRDefault="000543C9">
      <w:r>
        <w:t>расчистка просек под линиями связи и электропередачи вдоль трубопроводов от подроста древесно-кустарниково</w:t>
      </w:r>
      <w:r>
        <w:t>й растительности в период размножения животных.</w:t>
      </w:r>
    </w:p>
    <w:p w:rsidR="00000000" w:rsidRDefault="000543C9">
      <w:bookmarkStart w:id="7" w:name="sub_1104"/>
      <w:r>
        <w:t>4. Настоящие Требования обязательны для всех юридических лиц независимо от их организационно-правовой формы, а также физических лиц, осуществляющих предпринимательскую деятельность без образования юри</w:t>
      </w:r>
      <w:r>
        <w:t>дического лица, и действуют на всей территории Российской Федерации.</w:t>
      </w:r>
    </w:p>
    <w:p w:rsidR="00000000" w:rsidRDefault="000543C9">
      <w:bookmarkStart w:id="8" w:name="sub_1105"/>
      <w:bookmarkEnd w:id="7"/>
      <w:r>
        <w:t>5. Юридические и физические лица, действующие во всех сферах производства, обязаны своевременно информировать специально уполномоченные государственные органы по охране, к</w:t>
      </w:r>
      <w:r>
        <w:t>онтролю и регулированию использования объектов животного мира и среды их обитания о случаях гибели животных при осуществлении производственных процессов, а также при эксплуатации транспортных магистралей, трубопроводов, линий связи и электропередачи.</w:t>
      </w:r>
    </w:p>
    <w:p w:rsidR="00000000" w:rsidRDefault="000543C9">
      <w:bookmarkStart w:id="9" w:name="sub_1106"/>
      <w:bookmarkEnd w:id="8"/>
      <w:r>
        <w:t xml:space="preserve">6. Юридические и физические лица, виновные в нарушении настоящих Требований, несут ответственность в соответствии с действующим </w:t>
      </w:r>
      <w:hyperlink r:id="rId1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0543C9">
      <w:bookmarkStart w:id="10" w:name="sub_1107"/>
      <w:bookmarkEnd w:id="9"/>
      <w:r>
        <w:t>7. Нормативные акты федеральных органов исполнительной власти по вопросам регулирования соответствующих видов деятельности принимаются с учетом настоящих Требований и регламентируют конкретные способы, методы и технологии, обеспечивающие предотвр</w:t>
      </w:r>
      <w:r>
        <w:t>ащение гибели объектов животного мира.</w:t>
      </w:r>
    </w:p>
    <w:p w:rsidR="00000000" w:rsidRDefault="000543C9">
      <w:bookmarkStart w:id="11" w:name="sub_1108"/>
      <w:bookmarkEnd w:id="10"/>
      <w:r>
        <w:t>8. Органы исполнительной власти субъектов Российской Федерации применительно к настоящим Требованиям утверждают требования по предотвращению гибели объектов животного мира при осуществлении производств</w:t>
      </w:r>
      <w:r>
        <w:t>енных процессов, а также при эксплуатации транспортных магистралей, трубопроводов, линий связи и электропередачи на территориях субъектов Российской Федерации с учетом их природных и других особенностей.</w:t>
      </w:r>
    </w:p>
    <w:bookmarkEnd w:id="11"/>
    <w:p w:rsidR="00000000" w:rsidRDefault="000543C9"/>
    <w:p w:rsidR="00000000" w:rsidRDefault="000543C9">
      <w:pPr>
        <w:pStyle w:val="1"/>
      </w:pPr>
      <w:bookmarkStart w:id="12" w:name="sub_1200"/>
      <w:r>
        <w:t>II. Требования при осуществлении се</w:t>
      </w:r>
      <w:r>
        <w:t>льскохозяйственных производственных процессов</w:t>
      </w:r>
    </w:p>
    <w:bookmarkEnd w:id="12"/>
    <w:p w:rsidR="00000000" w:rsidRDefault="000543C9"/>
    <w:p w:rsidR="00000000" w:rsidRDefault="000543C9">
      <w:bookmarkStart w:id="13" w:name="sub_1209"/>
      <w:r>
        <w:t>9. При осуществлении сельскохозяйственных производственных процессов не допускается применение технологий и механизмов, которые вызывают массовую гибель объектов животного мира или изменение ср</w:t>
      </w:r>
      <w:r>
        <w:t>еды их обитания.</w:t>
      </w:r>
    </w:p>
    <w:p w:rsidR="00000000" w:rsidRDefault="000543C9">
      <w:bookmarkStart w:id="14" w:name="sub_1210"/>
      <w:bookmarkEnd w:id="13"/>
      <w:r>
        <w:t>10. При производстве полевых сельскохозяйственных работ необходимо использовать технологию, специально оборудованную сельскохозяйственную технику, порядок работ, исключающие возможность гибели животных.</w:t>
      </w:r>
    </w:p>
    <w:p w:rsidR="00000000" w:rsidRDefault="000543C9">
      <w:bookmarkStart w:id="15" w:name="sub_1211"/>
      <w:bookmarkEnd w:id="14"/>
      <w:r>
        <w:t xml:space="preserve">11. </w:t>
      </w:r>
      <w:r>
        <w:t>Производственные объекты, способные вызвать гибель объектов животного мира, должны иметь санитарно-защитные зоны и очистные сооружения, исключающие загрязнение окружающей среды.</w:t>
      </w:r>
    </w:p>
    <w:bookmarkEnd w:id="15"/>
    <w:p w:rsidR="00000000" w:rsidRDefault="000543C9">
      <w:r>
        <w:t>Запрещается сброс любых сточных вод и отходов в местах нереста, зимовк</w:t>
      </w:r>
      <w:r>
        <w:t>и и массовых скоплений водных и околоводных животных.</w:t>
      </w:r>
    </w:p>
    <w:p w:rsidR="00000000" w:rsidRDefault="000543C9">
      <w:bookmarkStart w:id="16" w:name="sub_1212"/>
      <w:r>
        <w:lastRenderedPageBreak/>
        <w:t xml:space="preserve">12. Владельцы сельскохозяйственных угодий по согласованию со </w:t>
      </w:r>
      <w:hyperlink r:id="rId12" w:history="1">
        <w:r>
          <w:rPr>
            <w:rStyle w:val="a4"/>
          </w:rPr>
          <w:t>специально уполномоченными государственными органами</w:t>
        </w:r>
      </w:hyperlink>
      <w:r>
        <w:t xml:space="preserve"> по охране, </w:t>
      </w:r>
      <w:r>
        <w:t xml:space="preserve">контролю и регулированию использования объектов животного мира и среды их обитания обязаны обеспечивать защиту объектов животного мира в пределах этих угодий в периоды размножения и линьки и сохранение участков, являющихся убежищами для объектов животного </w:t>
      </w:r>
      <w:r>
        <w:t>мира.</w:t>
      </w:r>
    </w:p>
    <w:p w:rsidR="00000000" w:rsidRDefault="000543C9">
      <w:bookmarkStart w:id="17" w:name="sub_1213"/>
      <w:bookmarkEnd w:id="16"/>
      <w:r>
        <w:t>13. При создании и эксплуатации ирригационных и мелиоративных сооружений в местах естественного обитания, на путях миграции и в местах сезонной концентрации объектов животного мира необходимо обеспечивать условия для свободного и безо</w:t>
      </w:r>
      <w:r>
        <w:t>пасного их передвижения через указанные сооружения, оснащать водозаборные сооружения и каналы гидромелиоративных систем специальными защитными устройствами.</w:t>
      </w:r>
    </w:p>
    <w:bookmarkEnd w:id="17"/>
    <w:p w:rsidR="00000000" w:rsidRDefault="000543C9"/>
    <w:p w:rsidR="00000000" w:rsidRDefault="000543C9">
      <w:pPr>
        <w:pStyle w:val="1"/>
      </w:pPr>
      <w:bookmarkStart w:id="18" w:name="sub_1300"/>
      <w:r>
        <w:t>III. Требования при осуществлении лесопромышленных и лесохозяйственных</w:t>
      </w:r>
      <w:r>
        <w:br/>
        <w:t xml:space="preserve"> производст</w:t>
      </w:r>
      <w:r>
        <w:t>венных процессов</w:t>
      </w:r>
    </w:p>
    <w:bookmarkEnd w:id="18"/>
    <w:p w:rsidR="00000000" w:rsidRDefault="000543C9"/>
    <w:p w:rsidR="00000000" w:rsidRDefault="000543C9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9" w:name="sub_13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"/>
    <w:p w:rsidR="00000000" w:rsidRDefault="000543C9">
      <w:pPr>
        <w:pStyle w:val="a7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13 марта 2008 г. N 169 пункт 14 настоящих Требований изложен в новой редакции</w:t>
      </w:r>
    </w:p>
    <w:p w:rsidR="00000000" w:rsidRDefault="000543C9">
      <w:pPr>
        <w:pStyle w:val="a7"/>
        <w:rPr>
          <w:shd w:val="clear" w:color="auto" w:fill="F0F0F0"/>
        </w:rPr>
      </w:pPr>
      <w:r>
        <w:t xml:space="preserve"> </w:t>
      </w:r>
      <w:hyperlink r:id="rId1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543C9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543C9">
      <w:r>
        <w:t>14. При планировании в области использования, охраны, защиты, воспроизводства лесов, а также при использовании лесов и осуществлении мероприятий</w:t>
      </w:r>
      <w:r>
        <w:t xml:space="preserve"> по охране, защите и воспроизводству лесов необходимо предусматривать меры по охране объектов животного мира и среды их обитания.</w:t>
      </w:r>
    </w:p>
    <w:p w:rsidR="00000000" w:rsidRDefault="000543C9"/>
    <w:p w:rsidR="00000000" w:rsidRDefault="000543C9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0" w:name="sub_13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"/>
    <w:p w:rsidR="00000000" w:rsidRDefault="000543C9">
      <w:pPr>
        <w:pStyle w:val="a7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13 марта 2008 г. N 169 в пункт 15 настоящих Требований внесены изменения</w:t>
      </w:r>
    </w:p>
    <w:p w:rsidR="00000000" w:rsidRDefault="000543C9">
      <w:pPr>
        <w:pStyle w:val="a7"/>
        <w:rPr>
          <w:shd w:val="clear" w:color="auto" w:fill="F0F0F0"/>
        </w:rPr>
      </w:pPr>
      <w:r>
        <w:t xml:space="preserve"> </w:t>
      </w:r>
      <w:hyperlink r:id="rId1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543C9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543C9">
      <w:r>
        <w:t>15. Использование лесов должно о</w:t>
      </w:r>
      <w:r>
        <w:t>существляться при условии сохранения благоприятной среды обитания объектов животного мира. Режим пользования указанными участками в местах размножения, кормления и выращивания молодняка устанавливается органами исполнительной власти субъектов Российской Фе</w:t>
      </w:r>
      <w:r>
        <w:t>дерации по согласованию со специально уполномоченными государственными органами по охране, контролю и регулированию использования объектов животного мира и среды их обитания.</w:t>
      </w:r>
    </w:p>
    <w:p w:rsidR="00000000" w:rsidRDefault="000543C9"/>
    <w:p w:rsidR="00000000" w:rsidRDefault="000543C9">
      <w:pPr>
        <w:pStyle w:val="1"/>
      </w:pPr>
      <w:bookmarkStart w:id="21" w:name="sub_1400"/>
      <w:r>
        <w:t>IV. Требования при осуществлении промышленных и водохозяйственных произв</w:t>
      </w:r>
      <w:r>
        <w:t>одственных процессов</w:t>
      </w:r>
    </w:p>
    <w:bookmarkEnd w:id="21"/>
    <w:p w:rsidR="00000000" w:rsidRDefault="000543C9"/>
    <w:p w:rsidR="00000000" w:rsidRDefault="000543C9">
      <w:bookmarkStart w:id="22" w:name="sub_1416"/>
      <w:r>
        <w:t>16. Промышленные и водохозяйственные процессы должны осуществляться на производственных площадках, имеющих специальные ограждения, предотвращающие появление на территории этих площадок диких животных.</w:t>
      </w:r>
    </w:p>
    <w:p w:rsidR="00000000" w:rsidRDefault="000543C9">
      <w:bookmarkStart w:id="23" w:name="sub_1417"/>
      <w:bookmarkEnd w:id="22"/>
      <w:r>
        <w:t>1</w:t>
      </w:r>
      <w:r>
        <w:t>7. Для предотвращения гибели объектов животного мира от воздействия вредных веществ и сырья, находящихся на производственной площадке, необходимо:</w:t>
      </w:r>
    </w:p>
    <w:bookmarkEnd w:id="23"/>
    <w:p w:rsidR="00000000" w:rsidRDefault="000543C9">
      <w:r>
        <w:t>хранить материалы и сырье только в огороженных местах на бетонированных и обвалованных площадках с за</w:t>
      </w:r>
      <w:r>
        <w:t>мкнутой системой канализации;</w:t>
      </w:r>
    </w:p>
    <w:p w:rsidR="00000000" w:rsidRDefault="000543C9">
      <w:r>
        <w:t xml:space="preserve">помещать хозяйственные и производственные сточные воды в емкости для обработки на </w:t>
      </w:r>
      <w:r>
        <w:lastRenderedPageBreak/>
        <w:t>самой производственной площадке или для транспортировки на специальные полигоны для последующей утилизации;</w:t>
      </w:r>
    </w:p>
    <w:p w:rsidR="00000000" w:rsidRDefault="000543C9">
      <w:r>
        <w:t>максимально использовать безотходные</w:t>
      </w:r>
      <w:r>
        <w:t xml:space="preserve"> технологии и замкнутые системы водопотребления;</w:t>
      </w:r>
    </w:p>
    <w:p w:rsidR="00000000" w:rsidRDefault="000543C9">
      <w:r>
        <w:t>обеспечивать полную герметизацию систем сбора, хранения и транспортировки добываемого жидкого и газообразного сырья;</w:t>
      </w:r>
    </w:p>
    <w:p w:rsidR="00000000" w:rsidRDefault="000543C9">
      <w:r>
        <w:t>снабжать емкости и резервуары системой защиты в целях предотвращения попадания в них живот</w:t>
      </w:r>
      <w:r>
        <w:t>ных.</w:t>
      </w:r>
    </w:p>
    <w:p w:rsidR="00000000" w:rsidRDefault="000543C9">
      <w:bookmarkStart w:id="24" w:name="sub_1418"/>
      <w:r>
        <w:t xml:space="preserve">18. При отборе воды из водоемов и водотоков должны предусматриваться меры по предотвращению гибели водных и околоводных животных (выбор места водозабора, тип рыбозащитных устройств, возможный объем воды и другие), согласованные со </w:t>
      </w:r>
      <w:hyperlink r:id="rId17" w:history="1">
        <w:r>
          <w:rPr>
            <w:rStyle w:val="a4"/>
          </w:rPr>
          <w:t>специально уполномоченными государственными органами</w:t>
        </w:r>
      </w:hyperlink>
      <w:r>
        <w:t xml:space="preserve"> по охране, контролю и регулированию использования объектов животного мира и среды их обитания.</w:t>
      </w:r>
    </w:p>
    <w:p w:rsidR="00000000" w:rsidRDefault="000543C9">
      <w:bookmarkStart w:id="25" w:name="sub_1419"/>
      <w:bookmarkEnd w:id="24"/>
      <w:r>
        <w:t>19. Изменение уровня воды в гидросо</w:t>
      </w:r>
      <w:r>
        <w:t>оружениях, в том числе и водохранилищах, в период массовых миграций и размножения объектов животного мира в пределах территорий, занимаемых указанными производственными объектами, осуществляется по согласованию со специально уполномоченными государственным</w:t>
      </w:r>
      <w:r>
        <w:t>и органами по охране, контролю и регулированию использования объектов животного мира и среды их обитания.</w:t>
      </w:r>
    </w:p>
    <w:p w:rsidR="00000000" w:rsidRDefault="000543C9">
      <w:bookmarkStart w:id="26" w:name="sub_1420"/>
      <w:bookmarkEnd w:id="25"/>
      <w:r>
        <w:t>20. В зарегулированных водных объектах в период нереста рыб должны обеспечиваться рыбохозяйственные попуски, создающие оптимальные усл</w:t>
      </w:r>
      <w:r>
        <w:t>овия их воспроизводства.</w:t>
      </w:r>
    </w:p>
    <w:p w:rsidR="00000000" w:rsidRDefault="000543C9">
      <w:bookmarkStart w:id="27" w:name="sub_1421"/>
      <w:bookmarkEnd w:id="26"/>
      <w:r>
        <w:t>21. При сбросе производственных и иных сточных вод с промышленных площадок должны предусматриваться меры, исключающие загрязнение водной среды. Запрещается сброс любых сточных вод в местах нереста, зимовки и массовы</w:t>
      </w:r>
      <w:r>
        <w:t>х скоплений водных и околоводных животных.</w:t>
      </w:r>
    </w:p>
    <w:p w:rsidR="00000000" w:rsidRDefault="000543C9">
      <w:bookmarkStart w:id="28" w:name="sub_1422"/>
      <w:bookmarkEnd w:id="27"/>
      <w:r>
        <w:t>22. Для снижения факторов беспокойства (шума, вибрации, ударных волн и других) объектов животного мира необходимо руководствоваться соответствующими инструкциями и рекомендациями по измерению, оцен</w:t>
      </w:r>
      <w:r>
        <w:t>ке и снижению их уровня.</w:t>
      </w:r>
    </w:p>
    <w:bookmarkEnd w:id="28"/>
    <w:p w:rsidR="00000000" w:rsidRDefault="000543C9"/>
    <w:p w:rsidR="00000000" w:rsidRDefault="000543C9">
      <w:pPr>
        <w:pStyle w:val="1"/>
      </w:pPr>
      <w:bookmarkStart w:id="29" w:name="sub_1500"/>
      <w:r>
        <w:t>V. Требования при эксплуатации транспортных магистралей и объектов</w:t>
      </w:r>
    </w:p>
    <w:bookmarkEnd w:id="29"/>
    <w:p w:rsidR="00000000" w:rsidRDefault="000543C9"/>
    <w:p w:rsidR="00000000" w:rsidRDefault="000543C9">
      <w:bookmarkStart w:id="30" w:name="sub_1523"/>
      <w:r>
        <w:t>23. При проектировании и сооружении транспортных магистралей необходимо ограничить их прохождение по границам различных типов ланд</w:t>
      </w:r>
      <w:r>
        <w:t>шафтов, на путях миграции и в места концентрации объектов животного мира.</w:t>
      </w:r>
    </w:p>
    <w:p w:rsidR="00000000" w:rsidRDefault="000543C9">
      <w:bookmarkStart w:id="31" w:name="sub_1524"/>
      <w:bookmarkEnd w:id="30"/>
      <w:r>
        <w:t>24. Владельцы транспортных средств и организации, эксплуатирующие транспортные магистрали, обязаны принимать меры к предотвращению ущерба, наносимого объектам животно</w:t>
      </w:r>
      <w:r>
        <w:t>го мира, ограничивать в пределах своей компетенции судоходство и скорость движения транспорта по согласованию со специально уполномоченными государственными органами по охране, контролю и регулированию использования объектов животного мира и среды их обита</w:t>
      </w:r>
      <w:r>
        <w:t>ния.</w:t>
      </w:r>
    </w:p>
    <w:bookmarkEnd w:id="31"/>
    <w:p w:rsidR="00000000" w:rsidRDefault="000543C9">
      <w:r>
        <w:t>На транспортных магистралях необходимо устанавливать специальные предупредительные знаки и знаки ограничения скорости движения транспорта.</w:t>
      </w:r>
    </w:p>
    <w:p w:rsidR="00000000" w:rsidRDefault="000543C9">
      <w:bookmarkStart w:id="32" w:name="sub_1525"/>
      <w:r>
        <w:t xml:space="preserve">25. Опасные участки транспортных магистралей в местах концентрации объектов животного мира и на </w:t>
      </w:r>
      <w:r>
        <w:t xml:space="preserve">путях их миграции ограждаются устройствами со специальными проходами, типы и конструкции которых согласовываются со </w:t>
      </w:r>
      <w:hyperlink r:id="rId18" w:history="1">
        <w:r>
          <w:rPr>
            <w:rStyle w:val="a4"/>
          </w:rPr>
          <w:t>специально уполномоченными государственными органами</w:t>
        </w:r>
      </w:hyperlink>
      <w:r>
        <w:t xml:space="preserve"> по охране и контро</w:t>
      </w:r>
      <w:r>
        <w:t>лю за использованием объектов животного мира и среды их обитания.</w:t>
      </w:r>
    </w:p>
    <w:p w:rsidR="00000000" w:rsidRDefault="000543C9">
      <w:bookmarkStart w:id="33" w:name="sub_1526"/>
      <w:bookmarkEnd w:id="32"/>
      <w:r>
        <w:t>26. При пересечении транспортными магистралями мелких рек и ручьев (поверхностных водотоков) должна обеспечиваться свободная миграция рыб и наземных животных.</w:t>
      </w:r>
    </w:p>
    <w:p w:rsidR="00000000" w:rsidRDefault="000543C9">
      <w:bookmarkStart w:id="34" w:name="sub_1527"/>
      <w:bookmarkEnd w:id="33"/>
      <w:r>
        <w:t>27. При проектировании транспортных магистралей для снижения влияния на объекты животного мира шума движущегося транспорта необходимо устанавливать санитарно-защитные зоны в соответствии с действующими правилами и нормами.</w:t>
      </w:r>
    </w:p>
    <w:bookmarkEnd w:id="34"/>
    <w:p w:rsidR="00000000" w:rsidRDefault="000543C9"/>
    <w:p w:rsidR="00000000" w:rsidRDefault="000543C9">
      <w:pPr>
        <w:pStyle w:val="1"/>
      </w:pPr>
      <w:bookmarkStart w:id="35" w:name="sub_1600"/>
      <w:r>
        <w:t>VI. Треб</w:t>
      </w:r>
      <w:r>
        <w:t>ования при эксплуатации трубопроводов</w:t>
      </w:r>
    </w:p>
    <w:bookmarkEnd w:id="35"/>
    <w:p w:rsidR="00000000" w:rsidRDefault="000543C9"/>
    <w:p w:rsidR="00000000" w:rsidRDefault="000543C9">
      <w:bookmarkStart w:id="36" w:name="sub_1528"/>
      <w:r>
        <w:t xml:space="preserve">28. Трубопроводы должны быть заглублены (погружены под землю на определенную глубину). При строительстве трубопроводов в легко уязвимых местах среды обитания животных (тундра и другие), где невозможно </w:t>
      </w:r>
      <w:r>
        <w:t>заглубить трубы в землю, необходимо предусмотреть сооружение переходов для мигрирующих животных, приподняв отдельные участки трубопроводов на высоту не ниже 3 м.</w:t>
      </w:r>
    </w:p>
    <w:p w:rsidR="00000000" w:rsidRDefault="000543C9">
      <w:bookmarkStart w:id="37" w:name="sub_1529"/>
      <w:bookmarkEnd w:id="36"/>
      <w:r>
        <w:t>29. В случае пересечения реки трубопровод заглубляется и фиксируется (для пред</w:t>
      </w:r>
      <w:r>
        <w:t>отвращения всплытия). При пересечении трубопроводом верховий рек и ручьев устраивается эстакада.</w:t>
      </w:r>
    </w:p>
    <w:bookmarkEnd w:id="37"/>
    <w:p w:rsidR="00000000" w:rsidRDefault="000543C9">
      <w:r>
        <w:t>Трубопроводы не должны пересекать нерестилища и зимовальные ямы.</w:t>
      </w:r>
    </w:p>
    <w:p w:rsidR="00000000" w:rsidRDefault="000543C9">
      <w:bookmarkStart w:id="38" w:name="sub_1530"/>
      <w:r>
        <w:t>30. В месте пересечения водного объекта, участка концентрации наземных животны</w:t>
      </w:r>
      <w:r>
        <w:t>х или на путях их миграции трубопровод должен оснащаться техническими устройствами, обеспечивающими отключение поврежденного в результате аварии участка трубопровода.</w:t>
      </w:r>
    </w:p>
    <w:p w:rsidR="00000000" w:rsidRDefault="000543C9">
      <w:bookmarkStart w:id="39" w:name="sub_1531"/>
      <w:bookmarkEnd w:id="38"/>
      <w:r>
        <w:t>31. После завершения строительства, реконструкции или ремонта трубопровод</w:t>
      </w:r>
      <w:r>
        <w:t>а запрещается оставлять неубранные конструкции, оборудование и незасыпанные участки траншей.</w:t>
      </w:r>
    </w:p>
    <w:p w:rsidR="00000000" w:rsidRDefault="000543C9">
      <w:bookmarkStart w:id="40" w:name="sub_1532"/>
      <w:bookmarkEnd w:id="39"/>
      <w:r>
        <w:t>32. При проектировании и строительстве трубопроводов должны обеспечиваться меры защиты объектов животного мира, включая ограничение работ на строит</w:t>
      </w:r>
      <w:r>
        <w:t>ельстве трубопроводов в периоды массовой миграции, в местах размножения и линьки, выкармливания молодняка, нереста, нагула и ската молоди рыбы.</w:t>
      </w:r>
    </w:p>
    <w:bookmarkEnd w:id="40"/>
    <w:p w:rsidR="00000000" w:rsidRDefault="000543C9"/>
    <w:p w:rsidR="00000000" w:rsidRDefault="000543C9">
      <w:pPr>
        <w:pStyle w:val="1"/>
      </w:pPr>
      <w:bookmarkStart w:id="41" w:name="sub_1700"/>
      <w:r>
        <w:t>VII. Требования при проектировании, строительстве и эксплуатации</w:t>
      </w:r>
      <w:r>
        <w:br/>
        <w:t xml:space="preserve"> линий связи и электропередачи</w:t>
      </w:r>
    </w:p>
    <w:bookmarkEnd w:id="41"/>
    <w:p w:rsidR="00000000" w:rsidRDefault="000543C9"/>
    <w:p w:rsidR="00000000" w:rsidRDefault="000543C9">
      <w:bookmarkStart w:id="42" w:name="sub_1733"/>
      <w:r>
        <w:t>33. При проектировании и строительстве новых линий связи и электропередачи должны предусматриваться меры по предотвращению и сокращению риска гибели птиц в случае соприкосновения с токонесущими проводами на участках их прикрепления к конс</w:t>
      </w:r>
      <w:r>
        <w:t>трукциям опор, а также при столкновении с проводами во время пролета.</w:t>
      </w:r>
    </w:p>
    <w:p w:rsidR="00000000" w:rsidRDefault="000543C9">
      <w:bookmarkStart w:id="43" w:name="sub_1734"/>
      <w:bookmarkEnd w:id="42"/>
      <w:r>
        <w:t>34. Линии электропередачи, опоры и изоляторы должны оснащаться специальными птицезащитными устройствами, в том числе препятствующими птицам устраивать гнездовья в местах,</w:t>
      </w:r>
      <w:r>
        <w:t xml:space="preserve"> допускающих прикосновение птиц к токонесущим проводам.</w:t>
      </w:r>
    </w:p>
    <w:bookmarkEnd w:id="43"/>
    <w:p w:rsidR="00000000" w:rsidRDefault="000543C9">
      <w:r>
        <w:t>Запрещается использование в качестве специальных птицезащитных устройств неизолированных металлических конструкций.</w:t>
      </w:r>
    </w:p>
    <w:p w:rsidR="00000000" w:rsidRDefault="000543C9">
      <w:bookmarkStart w:id="44" w:name="sub_1735"/>
      <w:r>
        <w:t>35. Для предотвращения гибели объектов животного мира от воздействия</w:t>
      </w:r>
      <w:r>
        <w:t xml:space="preserve"> электромагнитного поля линий электропередачи вдоль этих линий устанавливаются санитарно-защитные полосы.</w:t>
      </w:r>
    </w:p>
    <w:p w:rsidR="00000000" w:rsidRDefault="000543C9">
      <w:bookmarkStart w:id="45" w:name="sub_1736"/>
      <w:bookmarkEnd w:id="44"/>
      <w:r>
        <w:t>36. Запрещается превышение нормативов предельно допустимых уровней воздействия электромагнитных полей и иных вредных физических воздей</w:t>
      </w:r>
      <w:r>
        <w:t>ствий линий электропередачи на объекты животного мира.</w:t>
      </w:r>
    </w:p>
    <w:p w:rsidR="00000000" w:rsidRDefault="000543C9">
      <w:bookmarkStart w:id="46" w:name="sub_1737"/>
      <w:bookmarkEnd w:id="45"/>
      <w:r>
        <w:t>37. Трансформаторные подстанции на линиях электропередачи, их узлы и работающие механизмы должны быть оснащены устройствами (изгородями, кожухами и другими), предотвращающими проникнове</w:t>
      </w:r>
      <w:r>
        <w:t>ние животных на территорию подстанции и попадание их в указанные узлы и механизмы.</w:t>
      </w:r>
    </w:p>
    <w:p w:rsidR="00000000" w:rsidRDefault="000543C9">
      <w:bookmarkStart w:id="47" w:name="sub_1738"/>
      <w:bookmarkEnd w:id="46"/>
      <w:r>
        <w:t>38. В местах массовой миграции птиц для предотвращения их гибели от столкновения с линиями связи рекомендуется замена воздушной проводной системы связи на по</w:t>
      </w:r>
      <w:r>
        <w:t>дземную кабельную или радиорелейную.</w:t>
      </w:r>
    </w:p>
    <w:bookmarkEnd w:id="47"/>
    <w:p w:rsidR="000543C9" w:rsidRDefault="000543C9"/>
    <w:sectPr w:rsidR="000543C9">
      <w:headerReference w:type="default" r:id="rId19"/>
      <w:footerReference w:type="default" r:id="rId20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3C9" w:rsidRDefault="000543C9">
      <w:r>
        <w:separator/>
      </w:r>
    </w:p>
  </w:endnote>
  <w:endnote w:type="continuationSeparator" w:id="0">
    <w:p w:rsidR="000543C9" w:rsidRDefault="00054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0543C9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06.07.202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0543C9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0543C9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1D3E1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D3E1A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1D3E1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D3E1A">
            <w:rPr>
              <w:rFonts w:ascii="Times New Roman" w:hAnsi="Times New Roman" w:cs="Times New Roman"/>
              <w:noProof/>
              <w:sz w:val="20"/>
              <w:szCs w:val="20"/>
            </w:rPr>
            <w:t>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3C9" w:rsidRDefault="000543C9">
      <w:r>
        <w:separator/>
      </w:r>
    </w:p>
  </w:footnote>
  <w:footnote w:type="continuationSeparator" w:id="0">
    <w:p w:rsidR="000543C9" w:rsidRDefault="000543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543C9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13 августа 1996 г. N 997 "Об утверждении Требований по предотвращению…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E1A"/>
    <w:rsid w:val="000543C9"/>
    <w:rsid w:val="001D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4449388/151" TargetMode="External"/><Relationship Id="rId13" Type="http://schemas.openxmlformats.org/officeDocument/2006/relationships/hyperlink" Target="http://internet.garant.ru/document/redirect/12159356/1011" TargetMode="External"/><Relationship Id="rId18" Type="http://schemas.openxmlformats.org/officeDocument/2006/relationships/hyperlink" Target="http://internet.garant.ru/document/redirect/12108101/1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/redirect/12108101/1" TargetMode="External"/><Relationship Id="rId17" Type="http://schemas.openxmlformats.org/officeDocument/2006/relationships/hyperlink" Target="http://internet.garant.ru/document/redirect/12108101/1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5423462/1315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/redirect/10107800/8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/redirect/12159356/1012" TargetMode="External"/><Relationship Id="rId10" Type="http://schemas.openxmlformats.org/officeDocument/2006/relationships/hyperlink" Target="http://internet.garant.ru/document/redirect/10107800/300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0107800/28" TargetMode="External"/><Relationship Id="rId14" Type="http://schemas.openxmlformats.org/officeDocument/2006/relationships/hyperlink" Target="http://internet.garant.ru/document/redirect/5423462/131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2369</Words>
  <Characters>13505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K-17</cp:lastModifiedBy>
  <cp:revision>2</cp:revision>
  <dcterms:created xsi:type="dcterms:W3CDTF">2024-02-22T05:21:00Z</dcterms:created>
  <dcterms:modified xsi:type="dcterms:W3CDTF">2024-02-22T05:21:00Z</dcterms:modified>
</cp:coreProperties>
</file>