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sz w:val="28"/>
        </w:rPr>
      </w:pPr>
    </w:p>
    <w:p w14:paraId="03000000">
      <w:pPr>
        <w:ind/>
        <w:jc w:val="center"/>
        <w:rPr>
          <w:sz w:val="28"/>
        </w:rPr>
      </w:pPr>
      <w:r>
        <w:rPr>
          <w:sz w:val="24"/>
        </w:rPr>
        <w:drawing>
          <wp:inline>
            <wp:extent cx="704850" cy="91168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04850" cy="9116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 xml:space="preserve">РОССИЙСКАЯ  ФЕДЕРАЦИЯ </w:t>
      </w:r>
    </w:p>
    <w:p w14:paraId="06000000">
      <w:pPr>
        <w:ind/>
        <w:jc w:val="center"/>
        <w:rPr>
          <w:sz w:val="28"/>
        </w:rPr>
      </w:pPr>
      <w:r>
        <w:rPr>
          <w:sz w:val="28"/>
        </w:rPr>
        <w:t xml:space="preserve">РОСТОВСКАЯ  ОБЛАСТЬ 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  <w:r>
        <w:rPr>
          <w:sz w:val="28"/>
        </w:rPr>
        <w:t xml:space="preserve">АДМИНИСТРАЦИЯ ОБЛИВСКОГО  РАЙОНА </w:t>
      </w: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14:paraId="0C000000">
      <w:pPr>
        <w:ind/>
        <w:jc w:val="center"/>
        <w:rPr>
          <w:sz w:val="28"/>
        </w:rPr>
      </w:pPr>
    </w:p>
    <w:p w14:paraId="0D000000">
      <w:pPr>
        <w:ind/>
        <w:jc w:val="center"/>
        <w:rPr>
          <w:color w:val="FF0000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52"/>
        <w:gridCol w:w="3074"/>
        <w:gridCol w:w="3128"/>
      </w:tblGrid>
      <w:tr>
        <w:tc>
          <w:tcPr>
            <w:tcW w:type="dxa" w:w="315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r>
              <w:rPr>
                <w:sz w:val="28"/>
              </w:rPr>
              <w:t xml:space="preserve">от </w:t>
            </w:r>
            <w:r>
              <w:t>______________</w:t>
            </w:r>
          </w:p>
        </w:tc>
        <w:tc>
          <w:tcPr>
            <w:tcW w:type="dxa" w:w="30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_____</w:t>
            </w:r>
          </w:p>
        </w:tc>
        <w:tc>
          <w:tcPr>
            <w:tcW w:type="dxa" w:w="312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-ца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Обливская </w:t>
            </w:r>
          </w:p>
        </w:tc>
      </w:tr>
    </w:tbl>
    <w:p w14:paraId="11000000">
      <w:pPr>
        <w:ind/>
        <w:jc w:val="center"/>
        <w:rPr>
          <w:sz w:val="32"/>
        </w:rPr>
      </w:pPr>
    </w:p>
    <w:p w14:paraId="12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 w14:paraId="13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Обливского района</w:t>
      </w:r>
    </w:p>
    <w:p w14:paraId="14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04.02.2025</w:t>
      </w:r>
      <w:r>
        <w:rPr>
          <w:rFonts w:ascii="Times New Roman" w:hAnsi="Times New Roman"/>
          <w:sz w:val="28"/>
        </w:rPr>
        <w:t xml:space="preserve"> № 43</w:t>
      </w:r>
      <w:r>
        <w:rPr>
          <w:rFonts w:ascii="Times New Roman" w:hAnsi="Times New Roman"/>
          <w:sz w:val="28"/>
        </w:rPr>
        <w:t xml:space="preserve"> «Об утверждении</w:t>
      </w:r>
    </w:p>
    <w:p w14:paraId="15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Инвестиционной программы</w:t>
      </w:r>
    </w:p>
    <w:p w14:paraId="16000000">
      <w:pPr>
        <w:widowControl w:val="0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17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Обливский</w:t>
      </w:r>
      <w:r>
        <w:rPr>
          <w:rFonts w:ascii="Times New Roman" w:hAnsi="Times New Roman"/>
          <w:sz w:val="28"/>
        </w:rPr>
        <w:t xml:space="preserve"> район» на 20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год»</w:t>
      </w:r>
    </w:p>
    <w:p w14:paraId="18000000">
      <w:pPr>
        <w:ind w:firstLine="720" w:left="0"/>
        <w:jc w:val="both"/>
        <w:rPr>
          <w:color w:val="000000"/>
          <w:sz w:val="28"/>
        </w:rPr>
      </w:pPr>
    </w:p>
    <w:p w14:paraId="19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 Федеральным законом от 06.10.2003 № 131-ФЗ                      «Об общих принципах  организации местного самоуправления в Российской Федерации»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постановлением Администрации Обливского района от 20.09.2012 № 833 «О Порядке формирования и реализации Инвестиционной программы муниципального образования «Обливский район»,</w:t>
      </w:r>
      <w:r>
        <w:rPr>
          <w:color w:val="000000"/>
          <w:sz w:val="28"/>
        </w:rPr>
        <w:t xml:space="preserve"> на основании бюджетных асс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гнований, у</w:t>
      </w:r>
      <w:r>
        <w:rPr>
          <w:color w:val="000000"/>
          <w:sz w:val="28"/>
        </w:rPr>
        <w:t xml:space="preserve">твержденных Решением Собрания депутатов </w:t>
      </w:r>
      <w:r>
        <w:rPr>
          <w:color w:val="000000"/>
          <w:sz w:val="28"/>
        </w:rPr>
        <w:t>Обливского района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24.12.2024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№ 168</w:t>
      </w:r>
      <w:r>
        <w:rPr>
          <w:color w:val="000000"/>
          <w:sz w:val="28"/>
        </w:rPr>
        <w:t xml:space="preserve"> «О </w:t>
      </w:r>
      <w:r>
        <w:rPr>
          <w:color w:val="000000"/>
          <w:sz w:val="28"/>
        </w:rPr>
        <w:t>бюджете Обливского района на 2025</w:t>
      </w:r>
      <w:r>
        <w:rPr>
          <w:color w:val="000000"/>
          <w:sz w:val="28"/>
        </w:rPr>
        <w:t xml:space="preserve"> год», </w:t>
      </w:r>
      <w:r>
        <w:rPr>
          <w:rFonts w:ascii="Times New Roman" w:hAnsi="Times New Roman"/>
          <w:color w:val="000000"/>
          <w:sz w:val="28"/>
        </w:rPr>
        <w:t xml:space="preserve">Администрация Обливского района  </w:t>
      </w:r>
      <w:r>
        <w:rPr>
          <w:rFonts w:ascii="Times New Roman" w:hAnsi="Times New Roman"/>
          <w:b w:val="1"/>
          <w:spacing w:val="60"/>
          <w:sz w:val="28"/>
        </w:rPr>
        <w:t>постановляе</w:t>
      </w:r>
      <w:r>
        <w:rPr>
          <w:rFonts w:ascii="Times New Roman" w:hAnsi="Times New Roman"/>
          <w:b w:val="1"/>
          <w:sz w:val="28"/>
        </w:rPr>
        <w:t>т:</w:t>
      </w:r>
    </w:p>
    <w:p w14:paraId="1A000000">
      <w:pPr>
        <w:pStyle w:val="Style_3"/>
        <w:ind w:right="-285"/>
        <w:rPr>
          <w:b w:val="0"/>
        </w:rPr>
      </w:pPr>
    </w:p>
    <w:p w14:paraId="1B000000">
      <w:pPr>
        <w:tabs>
          <w:tab w:leader="none" w:pos="426" w:val="left"/>
        </w:tabs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b w:val="0"/>
          <w:sz w:val="28"/>
        </w:rPr>
        <w:t>Внести изменения в Постановление Администрации Обливского района  от 04.02.2025 № 43 «</w:t>
      </w:r>
      <w:r>
        <w:rPr>
          <w:rFonts w:ascii="Times New Roman" w:hAnsi="Times New Roman"/>
          <w:sz w:val="28"/>
        </w:rPr>
        <w:t>Об утверждении Инвестиционной программы муниципального образования «Обливский район» на 2025 год согласно приложению к настоящему постановлению.</w:t>
      </w:r>
    </w:p>
    <w:p w14:paraId="1C000000">
      <w:pPr>
        <w:spacing w:line="228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Автономной некоммерческой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«Редакции газеты </w:t>
      </w:r>
      <w:r>
        <w:rPr>
          <w:rFonts w:ascii="Times New Roman" w:hAnsi="Times New Roman"/>
          <w:sz w:val="28"/>
        </w:rPr>
        <w:t>«Авангард» (</w:t>
      </w:r>
      <w:r>
        <w:rPr>
          <w:rFonts w:ascii="Times New Roman" w:hAnsi="Times New Roman"/>
          <w:sz w:val="28"/>
        </w:rPr>
        <w:t>Копаненко</w:t>
      </w:r>
      <w:r>
        <w:rPr>
          <w:rFonts w:ascii="Times New Roman" w:hAnsi="Times New Roman"/>
          <w:sz w:val="28"/>
        </w:rPr>
        <w:t xml:space="preserve"> Е.А.)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опубликовать настоящее постановление в межрайонной общественно-политической газете «Авангард».</w:t>
      </w:r>
    </w:p>
    <w:p w14:paraId="1D000000">
      <w:pPr>
        <w:tabs>
          <w:tab w:leader="none" w:pos="4680" w:val="left"/>
        </w:tabs>
        <w:ind w:firstLine="720" w:left="0" w:right="3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Информационно - аналитическому сектору Администрации Обливского района (Юмогулова Н.В.)  разместить на официальном сайте Администрации Обливского района в сети "Интернет"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 постановление</w:t>
      </w:r>
      <w:r>
        <w:rPr>
          <w:rFonts w:ascii="Times New Roman" w:hAnsi="Times New Roman"/>
          <w:sz w:val="28"/>
        </w:rPr>
        <w:t xml:space="preserve"> в подразделе «Инвестиции» раздела «Экономика и бизнес»</w:t>
      </w:r>
      <w:r>
        <w:rPr>
          <w:rFonts w:ascii="Times New Roman" w:hAnsi="Times New Roman"/>
          <w:sz w:val="28"/>
        </w:rPr>
        <w:t>.</w:t>
      </w:r>
    </w:p>
    <w:p w14:paraId="1E000000">
      <w:pPr>
        <w:tabs>
          <w:tab w:leader="none" w:pos="426" w:val="left"/>
        </w:tabs>
        <w:ind w:firstLine="709" w:left="0" w:right="-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 Настоящее постановление вступает в силу со дня его официального опубликования.</w:t>
      </w:r>
    </w:p>
    <w:p w14:paraId="1F000000">
      <w:pPr>
        <w:pStyle w:val="Style_3"/>
        <w:ind w:firstLine="72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Контроль за</w:t>
      </w:r>
      <w:r>
        <w:rPr>
          <w:rFonts w:ascii="Times New Roman" w:hAnsi="Times New Roman"/>
          <w:b w:val="0"/>
          <w:sz w:val="28"/>
        </w:rPr>
        <w:t xml:space="preserve"> исполнением настоящего постановления возложить на  заместителя главы Администрации Обливского района по экономике и финансам </w:t>
      </w:r>
      <w:r>
        <w:rPr>
          <w:rFonts w:ascii="Times New Roman" w:hAnsi="Times New Roman"/>
          <w:b w:val="0"/>
          <w:sz w:val="28"/>
        </w:rPr>
        <w:t>О.Н.Куроедову</w:t>
      </w:r>
      <w:r>
        <w:rPr>
          <w:rFonts w:ascii="Times New Roman" w:hAnsi="Times New Roman"/>
          <w:b w:val="0"/>
          <w:sz w:val="28"/>
        </w:rPr>
        <w:t>.</w:t>
      </w:r>
    </w:p>
    <w:p w14:paraId="20000000">
      <w:pPr>
        <w:pStyle w:val="Style_3"/>
        <w:ind w:firstLine="720" w:left="0"/>
        <w:jc w:val="both"/>
        <w:rPr>
          <w:rFonts w:ascii="Times New Roman" w:hAnsi="Times New Roman"/>
          <w:b w:val="0"/>
          <w:sz w:val="28"/>
        </w:rPr>
      </w:pPr>
    </w:p>
    <w:p w14:paraId="21000000">
      <w:pPr>
        <w:pStyle w:val="Style_3"/>
        <w:ind w:firstLine="720" w:left="0"/>
        <w:jc w:val="both"/>
        <w:rPr>
          <w:rFonts w:ascii="Times New Roman" w:hAnsi="Times New Roman"/>
          <w:sz w:val="28"/>
        </w:rPr>
      </w:pPr>
    </w:p>
    <w:p w14:paraId="22000000">
      <w:pPr>
        <w:ind/>
        <w:jc w:val="both"/>
        <w:rPr>
          <w:rFonts w:ascii="Times New Roman" w:hAnsi="Times New Roman"/>
          <w:sz w:val="28"/>
        </w:rPr>
      </w:pP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Администрации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Обливского района    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А.А.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Деревянко</w:t>
      </w:r>
    </w:p>
    <w:p w14:paraId="25000000">
      <w:pPr>
        <w:ind/>
        <w:jc w:val="both"/>
        <w:rPr>
          <w:rFonts w:ascii="Times New Roman" w:hAnsi="Times New Roman"/>
          <w:sz w:val="28"/>
        </w:rPr>
      </w:pPr>
    </w:p>
    <w:p w14:paraId="26000000">
      <w:pPr>
        <w:ind/>
        <w:jc w:val="both"/>
        <w:rPr>
          <w:rFonts w:ascii="Times New Roman" w:hAnsi="Times New Roman"/>
          <w:sz w:val="28"/>
        </w:rPr>
      </w:pPr>
    </w:p>
    <w:p w14:paraId="27000000">
      <w:pPr>
        <w:ind/>
        <w:jc w:val="both"/>
        <w:rPr>
          <w:rFonts w:ascii="Times New Roman" w:hAnsi="Times New Roman"/>
          <w:sz w:val="28"/>
        </w:rPr>
      </w:pPr>
    </w:p>
    <w:p w14:paraId="28000000">
      <w:pPr>
        <w:ind/>
        <w:jc w:val="both"/>
        <w:rPr>
          <w:rFonts w:ascii="Times New Roman" w:hAnsi="Times New Roman"/>
          <w:sz w:val="28"/>
        </w:rPr>
      </w:pPr>
    </w:p>
    <w:p w14:paraId="29000000">
      <w:pPr>
        <w:ind/>
        <w:jc w:val="both"/>
        <w:rPr>
          <w:rFonts w:ascii="Times New Roman" w:hAnsi="Times New Roman"/>
          <w:sz w:val="28"/>
        </w:rPr>
      </w:pPr>
    </w:p>
    <w:p w14:paraId="2A000000">
      <w:pPr>
        <w:ind/>
        <w:jc w:val="both"/>
        <w:rPr>
          <w:rFonts w:ascii="Times New Roman" w:hAnsi="Times New Roman"/>
          <w:sz w:val="28"/>
        </w:rPr>
      </w:pPr>
    </w:p>
    <w:p w14:paraId="2B000000">
      <w:pPr>
        <w:ind/>
        <w:jc w:val="both"/>
        <w:rPr>
          <w:rFonts w:ascii="Times New Roman" w:hAnsi="Times New Roman"/>
          <w:sz w:val="28"/>
        </w:rPr>
      </w:pPr>
    </w:p>
    <w:p w14:paraId="2C000000">
      <w:pPr>
        <w:ind/>
        <w:jc w:val="both"/>
        <w:rPr>
          <w:rFonts w:ascii="Times New Roman" w:hAnsi="Times New Roman"/>
          <w:sz w:val="28"/>
        </w:rPr>
      </w:pPr>
    </w:p>
    <w:p w14:paraId="2D000000">
      <w:pPr>
        <w:ind/>
        <w:jc w:val="both"/>
        <w:rPr>
          <w:rFonts w:ascii="Times New Roman" w:hAnsi="Times New Roman"/>
          <w:sz w:val="28"/>
        </w:rPr>
      </w:pPr>
    </w:p>
    <w:p w14:paraId="2E000000">
      <w:pPr>
        <w:ind/>
        <w:jc w:val="both"/>
        <w:rPr>
          <w:rFonts w:ascii="Times New Roman" w:hAnsi="Times New Roman"/>
          <w:sz w:val="28"/>
        </w:rPr>
      </w:pPr>
    </w:p>
    <w:p w14:paraId="2F000000">
      <w:pPr>
        <w:ind/>
        <w:jc w:val="both"/>
        <w:rPr>
          <w:rFonts w:ascii="Times New Roman" w:hAnsi="Times New Roman"/>
          <w:sz w:val="28"/>
        </w:rPr>
      </w:pPr>
    </w:p>
    <w:p w14:paraId="30000000">
      <w:pPr>
        <w:ind/>
        <w:jc w:val="both"/>
        <w:rPr>
          <w:rFonts w:ascii="Times New Roman" w:hAnsi="Times New Roman"/>
          <w:sz w:val="28"/>
        </w:rPr>
      </w:pPr>
    </w:p>
    <w:p w14:paraId="31000000">
      <w:pPr>
        <w:ind/>
        <w:jc w:val="both"/>
        <w:rPr>
          <w:rFonts w:ascii="Times New Roman" w:hAnsi="Times New Roman"/>
          <w:sz w:val="28"/>
        </w:rPr>
      </w:pPr>
    </w:p>
    <w:p w14:paraId="32000000">
      <w:pPr>
        <w:ind/>
        <w:jc w:val="both"/>
        <w:rPr>
          <w:rFonts w:ascii="Times New Roman" w:hAnsi="Times New Roman"/>
          <w:sz w:val="28"/>
        </w:rPr>
      </w:pPr>
    </w:p>
    <w:p w14:paraId="33000000">
      <w:pPr>
        <w:ind/>
        <w:jc w:val="both"/>
        <w:rPr>
          <w:rFonts w:ascii="Times New Roman" w:hAnsi="Times New Roman"/>
          <w:sz w:val="28"/>
        </w:rPr>
      </w:pPr>
    </w:p>
    <w:p w14:paraId="34000000">
      <w:pPr>
        <w:ind/>
        <w:jc w:val="both"/>
        <w:rPr>
          <w:rFonts w:ascii="Times New Roman" w:hAnsi="Times New Roman"/>
          <w:sz w:val="28"/>
        </w:rPr>
      </w:pPr>
    </w:p>
    <w:p w14:paraId="35000000">
      <w:pPr>
        <w:ind/>
        <w:jc w:val="both"/>
        <w:rPr>
          <w:rFonts w:ascii="Times New Roman" w:hAnsi="Times New Roman"/>
          <w:sz w:val="28"/>
        </w:rPr>
      </w:pPr>
    </w:p>
    <w:p w14:paraId="36000000">
      <w:pPr>
        <w:ind/>
        <w:jc w:val="both"/>
        <w:rPr>
          <w:rFonts w:ascii="Times New Roman" w:hAnsi="Times New Roman"/>
          <w:sz w:val="28"/>
        </w:rPr>
      </w:pPr>
    </w:p>
    <w:p w14:paraId="37000000">
      <w:pPr>
        <w:ind/>
        <w:jc w:val="both"/>
        <w:rPr>
          <w:rFonts w:ascii="Times New Roman" w:hAnsi="Times New Roman"/>
          <w:sz w:val="28"/>
        </w:rPr>
      </w:pPr>
    </w:p>
    <w:p w14:paraId="38000000">
      <w:pPr>
        <w:ind/>
        <w:jc w:val="both"/>
        <w:rPr>
          <w:rFonts w:ascii="Times New Roman" w:hAnsi="Times New Roman"/>
          <w:sz w:val="28"/>
        </w:rPr>
      </w:pPr>
    </w:p>
    <w:p w14:paraId="39000000">
      <w:pPr>
        <w:ind/>
        <w:jc w:val="both"/>
        <w:rPr>
          <w:rFonts w:ascii="Times New Roman" w:hAnsi="Times New Roman"/>
          <w:sz w:val="28"/>
        </w:rPr>
      </w:pPr>
    </w:p>
    <w:p w14:paraId="3A000000">
      <w:pPr>
        <w:ind/>
        <w:jc w:val="both"/>
        <w:rPr>
          <w:rFonts w:ascii="Times New Roman" w:hAnsi="Times New Roman"/>
          <w:sz w:val="28"/>
        </w:rPr>
      </w:pPr>
    </w:p>
    <w:p w14:paraId="3B000000">
      <w:pPr>
        <w:ind/>
        <w:jc w:val="both"/>
        <w:rPr>
          <w:rFonts w:ascii="Times New Roman" w:hAnsi="Times New Roman"/>
          <w:sz w:val="28"/>
        </w:rPr>
      </w:pPr>
    </w:p>
    <w:p w14:paraId="3C000000">
      <w:pPr>
        <w:ind/>
        <w:jc w:val="both"/>
        <w:rPr>
          <w:rFonts w:ascii="Times New Roman" w:hAnsi="Times New Roman"/>
          <w:sz w:val="28"/>
        </w:rPr>
      </w:pPr>
    </w:p>
    <w:p w14:paraId="3D000000">
      <w:pPr>
        <w:ind/>
        <w:jc w:val="both"/>
        <w:rPr>
          <w:rFonts w:ascii="Times New Roman" w:hAnsi="Times New Roman"/>
          <w:sz w:val="28"/>
        </w:rPr>
      </w:pPr>
    </w:p>
    <w:p w14:paraId="3E000000">
      <w:pPr>
        <w:ind/>
        <w:jc w:val="both"/>
        <w:rPr>
          <w:rFonts w:ascii="Times New Roman" w:hAnsi="Times New Roman"/>
          <w:sz w:val="28"/>
        </w:rPr>
      </w:pPr>
    </w:p>
    <w:p w14:paraId="3F000000">
      <w:pPr>
        <w:ind/>
        <w:jc w:val="both"/>
        <w:rPr>
          <w:rFonts w:ascii="Times New Roman" w:hAnsi="Times New Roman"/>
          <w:sz w:val="28"/>
        </w:rPr>
      </w:pPr>
    </w:p>
    <w:p w14:paraId="40000000">
      <w:pPr>
        <w:ind/>
        <w:jc w:val="both"/>
        <w:rPr>
          <w:rFonts w:ascii="Times New Roman" w:hAnsi="Times New Roman"/>
          <w:sz w:val="28"/>
        </w:rPr>
      </w:pPr>
    </w:p>
    <w:p w14:paraId="41000000">
      <w:pPr>
        <w:ind/>
        <w:jc w:val="both"/>
        <w:rPr>
          <w:rFonts w:ascii="Times New Roman" w:hAnsi="Times New Roman"/>
          <w:sz w:val="28"/>
        </w:rPr>
      </w:pPr>
    </w:p>
    <w:p w14:paraId="42000000">
      <w:pPr>
        <w:ind/>
        <w:jc w:val="both"/>
        <w:rPr>
          <w:rFonts w:ascii="Times New Roman" w:hAnsi="Times New Roman"/>
          <w:sz w:val="28"/>
        </w:rPr>
      </w:pPr>
    </w:p>
    <w:p w14:paraId="43000000">
      <w:pPr>
        <w:ind/>
        <w:jc w:val="both"/>
        <w:rPr>
          <w:rFonts w:ascii="Times New Roman" w:hAnsi="Times New Roman"/>
          <w:sz w:val="28"/>
        </w:rPr>
      </w:pPr>
    </w:p>
    <w:p w14:paraId="44000000">
      <w:pPr>
        <w:ind/>
        <w:jc w:val="both"/>
        <w:rPr>
          <w:rFonts w:ascii="Times New Roman" w:hAnsi="Times New Roman"/>
          <w:sz w:val="28"/>
        </w:rPr>
      </w:pPr>
    </w:p>
    <w:p w14:paraId="45000000">
      <w:pPr>
        <w:ind/>
        <w:jc w:val="both"/>
        <w:rPr>
          <w:rFonts w:ascii="Times New Roman" w:hAnsi="Times New Roman"/>
          <w:sz w:val="28"/>
        </w:rPr>
      </w:pPr>
    </w:p>
    <w:p w14:paraId="46000000">
      <w:pPr>
        <w:ind/>
        <w:jc w:val="both"/>
        <w:rPr>
          <w:rFonts w:ascii="Times New Roman" w:hAnsi="Times New Roman"/>
          <w:sz w:val="28"/>
        </w:rPr>
      </w:pPr>
    </w:p>
    <w:p w14:paraId="47000000">
      <w:pPr>
        <w:ind/>
        <w:jc w:val="both"/>
        <w:rPr>
          <w:rFonts w:ascii="Times New Roman" w:hAnsi="Times New Roman"/>
          <w:sz w:val="28"/>
        </w:rPr>
      </w:pPr>
    </w:p>
    <w:p w14:paraId="48000000">
      <w:pPr>
        <w:rPr>
          <w:b w:val="1"/>
          <w:sz w:val="28"/>
        </w:rPr>
      </w:pPr>
      <w:r>
        <w:rPr>
          <w:sz w:val="28"/>
        </w:rPr>
        <w:t>Постановление вносит</w:t>
      </w:r>
    </w:p>
    <w:p w14:paraId="49000000">
      <w:pPr>
        <w:rPr>
          <w:sz w:val="28"/>
        </w:rPr>
      </w:pPr>
      <w:r>
        <w:rPr>
          <w:sz w:val="28"/>
        </w:rPr>
        <w:t>отдел экономики</w:t>
      </w:r>
    </w:p>
    <w:p w14:paraId="4A000000">
      <w:pPr>
        <w:rPr>
          <w:sz w:val="28"/>
        </w:rPr>
      </w:pPr>
      <w:r>
        <w:rPr>
          <w:sz w:val="28"/>
        </w:rPr>
        <w:t xml:space="preserve">Администрации района </w:t>
      </w:r>
    </w:p>
    <w:p w14:paraId="4B000000">
      <w:pPr>
        <w:ind/>
        <w:jc w:val="center"/>
        <w:rPr>
          <w:rFonts w:ascii="Times New Roman" w:hAnsi="Times New Roman"/>
          <w:sz w:val="28"/>
        </w:rPr>
      </w:pPr>
    </w:p>
    <w:sectPr>
      <w:footerReference r:id="rId1" w:type="default"/>
      <w:pgSz w:h="16838" w:orient="portrait" w:w="11906"/>
      <w:pgMar w:bottom="1134" w:footer="454" w:gutter="0" w:header="709" w:left="1304" w:right="70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49"/>
      <w:lvlText w:val=""/>
      <w:lvlJc w:val="left"/>
      <w:pPr>
        <w:tabs>
          <w:tab w:leader="none" w:pos="643" w:val="left"/>
        </w:tabs>
        <w:ind w:hanging="360" w:left="64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ody Text 3"/>
    <w:basedOn w:val="Style_4"/>
    <w:link w:val="Style_7_ch"/>
    <w:pPr>
      <w:spacing w:after="120"/>
      <w:ind/>
    </w:pPr>
    <w:rPr>
      <w:sz w:val="16"/>
    </w:rPr>
  </w:style>
  <w:style w:styleId="Style_7_ch" w:type="character">
    <w:name w:val="Body Text 3"/>
    <w:basedOn w:val="Style_4_ch"/>
    <w:link w:val="Style_7"/>
    <w:rPr>
      <w:sz w:val="16"/>
    </w:rPr>
  </w:style>
  <w:style w:styleId="Style_8" w:type="paragraph">
    <w:name w:val="FollowedHyperlink"/>
    <w:basedOn w:val="Style_5"/>
    <w:link w:val="Style_8_ch"/>
    <w:rPr>
      <w:color w:val="800080"/>
      <w:u w:val="single"/>
    </w:rPr>
  </w:style>
  <w:style w:styleId="Style_8_ch" w:type="character">
    <w:name w:val="FollowedHyperlink"/>
    <w:basedOn w:val="Style_5_ch"/>
    <w:link w:val="Style_8"/>
    <w:rPr>
      <w:color w:val="800080"/>
      <w:u w:val="single"/>
    </w:rPr>
  </w:style>
  <w:style w:styleId="Style_9" w:type="paragraph">
    <w:name w:val="toc 4"/>
    <w:next w:val="Style_4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Body Text"/>
    <w:basedOn w:val="Style_4"/>
    <w:link w:val="Style_10_ch"/>
    <w:rPr>
      <w:sz w:val="28"/>
    </w:rPr>
  </w:style>
  <w:style w:styleId="Style_10_ch" w:type="character">
    <w:name w:val="Body Text"/>
    <w:basedOn w:val="Style_4_ch"/>
    <w:link w:val="Style_10"/>
    <w:rPr>
      <w:sz w:val="28"/>
    </w:rPr>
  </w:style>
  <w:style w:styleId="Style_11" w:type="paragraph">
    <w:name w:val="стиль3"/>
    <w:basedOn w:val="Style_4"/>
    <w:link w:val="Style_11_ch"/>
    <w:pPr>
      <w:spacing w:after="24" w:before="24"/>
      <w:ind w:firstLine="360" w:left="24" w:right="24"/>
    </w:pPr>
    <w:rPr>
      <w:b w:val="1"/>
      <w:sz w:val="38"/>
    </w:rPr>
  </w:style>
  <w:style w:styleId="Style_11_ch" w:type="character">
    <w:name w:val="стиль3"/>
    <w:basedOn w:val="Style_4_ch"/>
    <w:link w:val="Style_11"/>
    <w:rPr>
      <w:b w:val="1"/>
      <w:sz w:val="38"/>
    </w:rPr>
  </w:style>
  <w:style w:styleId="Style_12" w:type="paragraph">
    <w:name w:val="heading 7"/>
    <w:basedOn w:val="Style_4"/>
    <w:next w:val="Style_4"/>
    <w:link w:val="Style_12_ch"/>
    <w:uiPriority w:val="9"/>
    <w:qFormat/>
    <w:pPr>
      <w:keepNext w:val="1"/>
      <w:ind w:firstLine="5100" w:left="0"/>
      <w:outlineLvl w:val="6"/>
    </w:pPr>
    <w:rPr>
      <w:sz w:val="28"/>
    </w:rPr>
  </w:style>
  <w:style w:styleId="Style_12_ch" w:type="character">
    <w:name w:val="heading 7"/>
    <w:basedOn w:val="Style_4_ch"/>
    <w:link w:val="Style_12"/>
    <w:rPr>
      <w:sz w:val="28"/>
    </w:rPr>
  </w:style>
  <w:style w:styleId="Style_13" w:type="paragraph">
    <w:name w:val="Стиль1"/>
    <w:link w:val="Style_13_ch"/>
    <w:pPr>
      <w:widowControl w:val="0"/>
      <w:ind/>
    </w:pPr>
    <w:rPr>
      <w:sz w:val="28"/>
    </w:rPr>
  </w:style>
  <w:style w:styleId="Style_13_ch" w:type="character">
    <w:name w:val="Стиль1"/>
    <w:link w:val="Style_13"/>
    <w:rPr>
      <w:sz w:val="28"/>
    </w:rPr>
  </w:style>
  <w:style w:styleId="Style_14" w:type="paragraph">
    <w:name w:val="toc 6"/>
    <w:next w:val="Style_4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Знак Знак Знак Знак"/>
    <w:basedOn w:val="Style_4"/>
    <w:link w:val="Style_15_ch"/>
    <w:pPr>
      <w:spacing w:afterAutospacing="on" w:beforeAutospacing="on"/>
      <w:ind/>
    </w:pPr>
    <w:rPr>
      <w:rFonts w:ascii="Tahoma" w:hAnsi="Tahoma"/>
    </w:rPr>
  </w:style>
  <w:style w:styleId="Style_15_ch" w:type="character">
    <w:name w:val="Знак Знак Знак Знак"/>
    <w:basedOn w:val="Style_4_ch"/>
    <w:link w:val="Style_15"/>
    <w:rPr>
      <w:rFonts w:ascii="Tahoma" w:hAnsi="Tahoma"/>
    </w:rPr>
  </w:style>
  <w:style w:styleId="Style_16" w:type="paragraph">
    <w:name w:val="toc 7"/>
    <w:next w:val="Style_4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line number"/>
    <w:link w:val="Style_17_ch"/>
  </w:style>
  <w:style w:styleId="Style_17_ch" w:type="character">
    <w:name w:val="line number"/>
    <w:link w:val="Style_17"/>
  </w:style>
  <w:style w:styleId="Style_18" w:type="paragraph">
    <w:name w:val="FR2"/>
    <w:link w:val="Style_18_ch"/>
    <w:pPr>
      <w:widowControl w:val="0"/>
      <w:spacing w:before="480"/>
      <w:ind/>
      <w:jc w:val="center"/>
    </w:pPr>
    <w:rPr>
      <w:b w:val="1"/>
      <w:sz w:val="28"/>
    </w:rPr>
  </w:style>
  <w:style w:styleId="Style_18_ch" w:type="character">
    <w:name w:val="FR2"/>
    <w:link w:val="Style_18"/>
    <w:rPr>
      <w:b w:val="1"/>
      <w:sz w:val="28"/>
    </w:rPr>
  </w:style>
  <w:style w:styleId="Style_19" w:type="paragraph">
    <w:name w:val="heading 3"/>
    <w:basedOn w:val="Style_4"/>
    <w:next w:val="Style_4"/>
    <w:link w:val="Style_19_ch"/>
    <w:uiPriority w:val="9"/>
    <w:qFormat/>
    <w:pPr>
      <w:keepNext w:val="1"/>
      <w:spacing w:line="240" w:lineRule="exact"/>
      <w:ind/>
      <w:outlineLvl w:val="2"/>
    </w:pPr>
    <w:rPr>
      <w:sz w:val="28"/>
    </w:rPr>
  </w:style>
  <w:style w:styleId="Style_19_ch" w:type="character">
    <w:name w:val="heading 3"/>
    <w:basedOn w:val="Style_4_ch"/>
    <w:link w:val="Style_19"/>
    <w:rPr>
      <w:sz w:val="28"/>
    </w:rPr>
  </w:style>
  <w:style w:styleId="Style_20" w:type="paragraph">
    <w:name w:val="Body Text Indent 2"/>
    <w:basedOn w:val="Style_4"/>
    <w:link w:val="Style_20_ch"/>
    <w:pPr>
      <w:spacing w:after="120" w:line="480" w:lineRule="auto"/>
      <w:ind w:firstLine="0" w:left="283"/>
    </w:pPr>
    <w:rPr>
      <w:rFonts w:ascii="Calibri" w:hAnsi="Calibri"/>
      <w:sz w:val="22"/>
    </w:rPr>
  </w:style>
  <w:style w:styleId="Style_20_ch" w:type="character">
    <w:name w:val="Body Text Indent 2"/>
    <w:basedOn w:val="Style_4_ch"/>
    <w:link w:val="Style_20"/>
    <w:rPr>
      <w:rFonts w:ascii="Calibri" w:hAnsi="Calibri"/>
      <w:sz w:val="22"/>
    </w:rPr>
  </w:style>
  <w:style w:styleId="Style_21" w:type="paragraph">
    <w:name w:val="No Spacing"/>
    <w:link w:val="Style_21_ch"/>
    <w:pPr>
      <w:ind w:firstLine="709" w:left="0"/>
      <w:jc w:val="both"/>
    </w:pPr>
    <w:rPr>
      <w:sz w:val="28"/>
    </w:rPr>
  </w:style>
  <w:style w:styleId="Style_21_ch" w:type="character">
    <w:name w:val="No Spacing"/>
    <w:link w:val="Style_21"/>
    <w:rPr>
      <w:sz w:val="28"/>
    </w:rPr>
  </w:style>
  <w:style w:styleId="Style_22" w:type="paragraph">
    <w:name w:val="heading 9"/>
    <w:basedOn w:val="Style_4"/>
    <w:next w:val="Style_4"/>
    <w:link w:val="Style_22_ch"/>
    <w:uiPriority w:val="9"/>
    <w:qFormat/>
    <w:pPr>
      <w:keepNext w:val="1"/>
      <w:pageBreakBefore w:val="1"/>
      <w:ind w:firstLine="0" w:left="6197"/>
      <w:jc w:val="center"/>
      <w:outlineLvl w:val="8"/>
    </w:pPr>
    <w:rPr>
      <w:sz w:val="28"/>
    </w:rPr>
  </w:style>
  <w:style w:styleId="Style_22_ch" w:type="character">
    <w:name w:val="heading 9"/>
    <w:basedOn w:val="Style_4_ch"/>
    <w:link w:val="Style_22"/>
    <w:rPr>
      <w:sz w:val="28"/>
    </w:rPr>
  </w:style>
  <w:style w:styleId="Style_23" w:type="paragraph">
    <w:name w:val="postan"/>
    <w:basedOn w:val="Style_4"/>
    <w:link w:val="Style_23_ch"/>
    <w:pPr>
      <w:spacing w:after="94" w:before="94"/>
      <w:ind/>
    </w:pPr>
    <w:rPr>
      <w:rFonts w:ascii="Arial" w:hAnsi="Arial"/>
      <w:color w:val="000000"/>
    </w:rPr>
  </w:style>
  <w:style w:styleId="Style_23_ch" w:type="character">
    <w:name w:val="postan"/>
    <w:basedOn w:val="Style_4_ch"/>
    <w:link w:val="Style_23"/>
    <w:rPr>
      <w:rFonts w:ascii="Arial" w:hAnsi="Arial"/>
      <w:color w:val="000000"/>
    </w:rPr>
  </w:style>
  <w:style w:styleId="Style_24" w:type="paragraph">
    <w:name w:val="contentheader2cols"/>
    <w:basedOn w:val="Style_4"/>
    <w:link w:val="Style_24_ch"/>
    <w:pPr>
      <w:spacing w:before="51"/>
      <w:ind w:firstLine="0" w:left="257"/>
    </w:pPr>
    <w:rPr>
      <w:b w:val="1"/>
      <w:color w:val="3560A7"/>
      <w:sz w:val="22"/>
    </w:rPr>
  </w:style>
  <w:style w:styleId="Style_24_ch" w:type="character">
    <w:name w:val="contentheader2cols"/>
    <w:basedOn w:val="Style_4_ch"/>
    <w:link w:val="Style_24"/>
    <w:rPr>
      <w:b w:val="1"/>
      <w:color w:val="3560A7"/>
      <w:sz w:val="22"/>
    </w:rPr>
  </w:style>
  <w:style w:styleId="Style_25" w:type="paragraph">
    <w:name w:val="Основной Текст"/>
    <w:link w:val="Style_25_ch"/>
    <w:pPr>
      <w:spacing w:line="200" w:lineRule="atLeast"/>
      <w:ind w:firstLine="283" w:left="0"/>
      <w:jc w:val="both"/>
    </w:pPr>
    <w:rPr>
      <w:rFonts w:ascii="Arial" w:hAnsi="Arial"/>
      <w:color w:val="000000"/>
      <w:sz w:val="18"/>
    </w:rPr>
  </w:style>
  <w:style w:styleId="Style_25_ch" w:type="character">
    <w:name w:val="Основной Текст"/>
    <w:link w:val="Style_25"/>
    <w:rPr>
      <w:rFonts w:ascii="Arial" w:hAnsi="Arial"/>
      <w:color w:val="000000"/>
      <w:sz w:val="18"/>
    </w:rPr>
  </w:style>
  <w:style w:styleId="Style_26" w:type="paragraph">
    <w:name w:val="Postan"/>
    <w:basedOn w:val="Style_4"/>
    <w:link w:val="Style_26_ch"/>
    <w:pPr>
      <w:ind/>
      <w:jc w:val="center"/>
    </w:pPr>
    <w:rPr>
      <w:sz w:val="28"/>
    </w:rPr>
  </w:style>
  <w:style w:styleId="Style_26_ch" w:type="character">
    <w:name w:val="Postan"/>
    <w:basedOn w:val="Style_4_ch"/>
    <w:link w:val="Style_26"/>
    <w:rPr>
      <w:sz w:val="28"/>
    </w:rPr>
  </w:style>
  <w:style w:styleId="Style_27" w:type="paragraph">
    <w:name w:val="ConsTitle"/>
    <w:link w:val="Style_27_ch"/>
    <w:pPr>
      <w:widowControl w:val="0"/>
      <w:ind w:right="19772"/>
    </w:pPr>
    <w:rPr>
      <w:rFonts w:ascii="Arial" w:hAnsi="Arial"/>
      <w:b w:val="1"/>
      <w:sz w:val="16"/>
    </w:rPr>
  </w:style>
  <w:style w:styleId="Style_27_ch" w:type="character">
    <w:name w:val="ConsTitle"/>
    <w:link w:val="Style_27"/>
    <w:rPr>
      <w:rFonts w:ascii="Arial" w:hAnsi="Arial"/>
      <w:b w:val="1"/>
      <w:sz w:val="16"/>
    </w:rPr>
  </w:style>
  <w:style w:styleId="Style_28" w:type="paragraph">
    <w:name w:val="стиль731"/>
    <w:basedOn w:val="Style_5"/>
    <w:link w:val="Style_28_ch"/>
    <w:rPr>
      <w:sz w:val="20"/>
    </w:rPr>
  </w:style>
  <w:style w:styleId="Style_28_ch" w:type="character">
    <w:name w:val="стиль731"/>
    <w:basedOn w:val="Style_5_ch"/>
    <w:link w:val="Style_28"/>
    <w:rPr>
      <w:sz w:val="20"/>
    </w:rPr>
  </w:style>
  <w:style w:styleId="Style_29" w:type="paragraph">
    <w:name w:val="subheader"/>
    <w:basedOn w:val="Style_4"/>
    <w:link w:val="Style_29_ch"/>
    <w:pPr>
      <w:spacing w:after="88" w:before="176"/>
      <w:ind/>
    </w:pPr>
    <w:rPr>
      <w:rFonts w:ascii="Arial" w:hAnsi="Arial"/>
      <w:b w:val="1"/>
      <w:color w:val="000000"/>
      <w:sz w:val="21"/>
    </w:rPr>
  </w:style>
  <w:style w:styleId="Style_29_ch" w:type="character">
    <w:name w:val="subheader"/>
    <w:basedOn w:val="Style_4_ch"/>
    <w:link w:val="Style_29"/>
    <w:rPr>
      <w:rFonts w:ascii="Arial" w:hAnsi="Arial"/>
      <w:b w:val="1"/>
      <w:color w:val="000000"/>
      <w:sz w:val="21"/>
    </w:rPr>
  </w:style>
  <w:style w:styleId="Style_30" w:type="paragraph">
    <w:name w:val="Balloon Text"/>
    <w:basedOn w:val="Style_4"/>
    <w:link w:val="Style_30_ch"/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toc 3"/>
    <w:next w:val="Style_4"/>
    <w:link w:val="Style_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32" w:type="paragraph">
    <w:name w:val="page number"/>
    <w:basedOn w:val="Style_5"/>
    <w:link w:val="Style_32_ch"/>
  </w:style>
  <w:style w:styleId="Style_32_ch" w:type="character">
    <w:name w:val="page number"/>
    <w:basedOn w:val="Style_5_ch"/>
    <w:link w:val="Style_32"/>
  </w:style>
  <w:style w:styleId="Style_33" w:type="paragraph">
    <w:name w:val="Отчетный"/>
    <w:basedOn w:val="Style_4"/>
    <w:link w:val="Style_33_ch"/>
    <w:pPr>
      <w:spacing w:after="120" w:line="360" w:lineRule="auto"/>
      <w:ind w:firstLine="720" w:left="0"/>
      <w:jc w:val="both"/>
    </w:pPr>
    <w:rPr>
      <w:sz w:val="26"/>
    </w:rPr>
  </w:style>
  <w:style w:styleId="Style_33_ch" w:type="character">
    <w:name w:val="Отчетный"/>
    <w:basedOn w:val="Style_4_ch"/>
    <w:link w:val="Style_33"/>
    <w:rPr>
      <w:sz w:val="26"/>
    </w:rPr>
  </w:style>
  <w:style w:styleId="Style_34" w:type="paragraph">
    <w:name w:val="p2"/>
    <w:basedOn w:val="Style_4"/>
    <w:link w:val="Style_34_ch"/>
    <w:pPr>
      <w:ind w:firstLine="600" w:left="0"/>
      <w:jc w:val="both"/>
    </w:pPr>
    <w:rPr>
      <w:color w:val="000000"/>
      <w:sz w:val="24"/>
    </w:rPr>
  </w:style>
  <w:style w:styleId="Style_34_ch" w:type="character">
    <w:name w:val="p2"/>
    <w:basedOn w:val="Style_4_ch"/>
    <w:link w:val="Style_34"/>
    <w:rPr>
      <w:color w:val="000000"/>
      <w:sz w:val="24"/>
    </w:rPr>
  </w:style>
  <w:style w:styleId="Style_35" w:type="paragraph">
    <w:name w:val="Block Text"/>
    <w:basedOn w:val="Style_4"/>
    <w:link w:val="Style_35_ch"/>
    <w:pPr>
      <w:ind w:firstLine="0" w:left="-108" w:right="-108"/>
      <w:jc w:val="center"/>
    </w:pPr>
    <w:rPr>
      <w:sz w:val="28"/>
    </w:rPr>
  </w:style>
  <w:style w:styleId="Style_35_ch" w:type="character">
    <w:name w:val="Block Text"/>
    <w:basedOn w:val="Style_4_ch"/>
    <w:link w:val="Style_35"/>
    <w:rPr>
      <w:sz w:val="28"/>
    </w:rPr>
  </w:style>
  <w:style w:styleId="Style_36" w:type="paragraph">
    <w:name w:val="Normal (Web)"/>
    <w:basedOn w:val="Style_4"/>
    <w:link w:val="Style_36_ch"/>
    <w:rPr>
      <w:color w:val="000000"/>
      <w:sz w:val="24"/>
    </w:rPr>
  </w:style>
  <w:style w:styleId="Style_36_ch" w:type="character">
    <w:name w:val="Normal (Web)"/>
    <w:basedOn w:val="Style_4_ch"/>
    <w:link w:val="Style_36"/>
    <w:rPr>
      <w:color w:val="000000"/>
      <w:sz w:val="24"/>
    </w:rPr>
  </w:style>
  <w:style w:styleId="Style_37" w:type="paragraph">
    <w:name w:val="heading 5"/>
    <w:basedOn w:val="Style_4"/>
    <w:next w:val="Style_4"/>
    <w:link w:val="Style_37_ch"/>
    <w:uiPriority w:val="9"/>
    <w:qFormat/>
    <w:pPr>
      <w:keepNext w:val="1"/>
      <w:tabs>
        <w:tab w:leader="none" w:pos="284" w:val="left"/>
      </w:tabs>
      <w:ind/>
      <w:jc w:val="both"/>
      <w:outlineLvl w:val="4"/>
    </w:pPr>
    <w:rPr>
      <w:sz w:val="28"/>
    </w:rPr>
  </w:style>
  <w:style w:styleId="Style_37_ch" w:type="character">
    <w:name w:val="heading 5"/>
    <w:basedOn w:val="Style_4_ch"/>
    <w:link w:val="Style_37"/>
    <w:rPr>
      <w:sz w:val="28"/>
    </w:rPr>
  </w:style>
  <w:style w:styleId="Style_38" w:type="paragraph">
    <w:name w:val="ConsPlusNonformat"/>
    <w:link w:val="Style_38_ch"/>
    <w:pPr>
      <w:widowControl w:val="0"/>
      <w:ind/>
    </w:pPr>
    <w:rPr>
      <w:rFonts w:ascii="Courier New" w:hAnsi="Courier New"/>
    </w:rPr>
  </w:style>
  <w:style w:styleId="Style_38_ch" w:type="character">
    <w:name w:val="ConsPlusNonformat"/>
    <w:link w:val="Style_38"/>
    <w:rPr>
      <w:rFonts w:ascii="Courier New" w:hAnsi="Courier New"/>
    </w:rPr>
  </w:style>
  <w:style w:styleId="Style_39" w:type="paragraph">
    <w:name w:val="стиль361"/>
    <w:basedOn w:val="Style_5"/>
    <w:link w:val="Style_39_ch"/>
    <w:rPr>
      <w:b w:val="1"/>
      <w:color w:val="006699"/>
      <w:sz w:val="27"/>
    </w:rPr>
  </w:style>
  <w:style w:styleId="Style_39_ch" w:type="character">
    <w:name w:val="стиль361"/>
    <w:basedOn w:val="Style_5_ch"/>
    <w:link w:val="Style_39"/>
    <w:rPr>
      <w:b w:val="1"/>
      <w:color w:val="006699"/>
      <w:sz w:val="27"/>
    </w:rPr>
  </w:style>
  <w:style w:styleId="Style_40" w:type="paragraph">
    <w:name w:val="Верхний колонтитул1"/>
    <w:basedOn w:val="Style_4"/>
    <w:link w:val="Style_40_ch"/>
    <w:pPr>
      <w:ind w:firstLine="0" w:left="234"/>
      <w:jc w:val="center"/>
    </w:pPr>
    <w:rPr>
      <w:rFonts w:ascii="Arial" w:hAnsi="Arial"/>
      <w:b w:val="1"/>
      <w:color w:val="3560A7"/>
      <w:sz w:val="16"/>
    </w:rPr>
  </w:style>
  <w:style w:styleId="Style_40_ch" w:type="character">
    <w:name w:val="Верхний колонтитул1"/>
    <w:basedOn w:val="Style_4_ch"/>
    <w:link w:val="Style_40"/>
    <w:rPr>
      <w:rFonts w:ascii="Arial" w:hAnsi="Arial"/>
      <w:b w:val="1"/>
      <w:color w:val="3560A7"/>
      <w:sz w:val="16"/>
    </w:rPr>
  </w:style>
  <w:style w:styleId="Style_41" w:type="paragraph">
    <w:name w:val="heading 1"/>
    <w:basedOn w:val="Style_4"/>
    <w:next w:val="Style_4"/>
    <w:link w:val="Style_41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41_ch" w:type="character">
    <w:name w:val="heading 1"/>
    <w:basedOn w:val="Style_4_ch"/>
    <w:link w:val="Style_41"/>
    <w:rPr>
      <w:rFonts w:ascii="AG Souvenir" w:hAnsi="AG Souvenir"/>
      <w:b w:val="1"/>
      <w:spacing w:val="38"/>
      <w:sz w:val="28"/>
    </w:rPr>
  </w:style>
  <w:style w:styleId="Style_42" w:type="paragraph">
    <w:name w:val="ConsPlusTitle"/>
    <w:link w:val="Style_42_ch"/>
    <w:pPr>
      <w:widowControl w:val="0"/>
      <w:ind/>
    </w:pPr>
    <w:rPr>
      <w:rFonts w:ascii="Arial" w:hAnsi="Arial"/>
      <w:b w:val="1"/>
    </w:rPr>
  </w:style>
  <w:style w:styleId="Style_42_ch" w:type="character">
    <w:name w:val="ConsPlusTitle"/>
    <w:link w:val="Style_42"/>
    <w:rPr>
      <w:rFonts w:ascii="Arial" w:hAnsi="Arial"/>
      <w:b w:val="1"/>
    </w:rPr>
  </w:style>
  <w:style w:styleId="Style_43" w:type="paragraph">
    <w:name w:val="Hyperlink"/>
    <w:basedOn w:val="Style_5"/>
    <w:link w:val="Style_43_ch"/>
    <w:rPr>
      <w:rFonts w:ascii="Arial" w:hAnsi="Arial"/>
      <w:strike w:val="0"/>
      <w:color w:val="3560A7"/>
      <w:sz w:val="20"/>
      <w:u w:val="none"/>
    </w:rPr>
  </w:style>
  <w:style w:styleId="Style_43_ch" w:type="character">
    <w:name w:val="Hyperlink"/>
    <w:basedOn w:val="Style_5_ch"/>
    <w:link w:val="Style_43"/>
    <w:rPr>
      <w:rFonts w:ascii="Arial" w:hAnsi="Arial"/>
      <w:strike w:val="0"/>
      <w:color w:val="3560A7"/>
      <w:sz w:val="20"/>
      <w:u w:val="none"/>
    </w:rPr>
  </w:style>
  <w:style w:styleId="Style_44" w:type="paragraph">
    <w:name w:val="Footnote"/>
    <w:basedOn w:val="Style_4"/>
    <w:link w:val="Style_44_ch"/>
    <w:pPr>
      <w:ind w:firstLine="340" w:left="0"/>
      <w:jc w:val="both"/>
    </w:pPr>
    <w:rPr>
      <w:sz w:val="24"/>
    </w:rPr>
  </w:style>
  <w:style w:styleId="Style_44_ch" w:type="character">
    <w:name w:val="Footnote"/>
    <w:basedOn w:val="Style_4_ch"/>
    <w:link w:val="Style_44"/>
    <w:rPr>
      <w:sz w:val="24"/>
    </w:rPr>
  </w:style>
  <w:style w:styleId="Style_45" w:type="paragraph">
    <w:name w:val="heading 8"/>
    <w:basedOn w:val="Style_4"/>
    <w:next w:val="Style_4"/>
    <w:link w:val="Style_45_ch"/>
    <w:uiPriority w:val="9"/>
    <w:qFormat/>
    <w:pPr>
      <w:keepNext w:val="1"/>
      <w:ind w:firstLine="720" w:left="0"/>
      <w:jc w:val="both"/>
      <w:outlineLvl w:val="7"/>
    </w:pPr>
    <w:rPr>
      <w:sz w:val="28"/>
    </w:rPr>
  </w:style>
  <w:style w:styleId="Style_45_ch" w:type="character">
    <w:name w:val="heading 8"/>
    <w:basedOn w:val="Style_4_ch"/>
    <w:link w:val="Style_45"/>
    <w:rPr>
      <w:sz w:val="28"/>
    </w:rPr>
  </w:style>
  <w:style w:styleId="Style_46" w:type="paragraph">
    <w:name w:val="Нормальный (таблица)"/>
    <w:basedOn w:val="Style_4"/>
    <w:next w:val="Style_4"/>
    <w:link w:val="Style_46_ch"/>
    <w:pPr>
      <w:widowControl w:val="0"/>
      <w:ind/>
      <w:jc w:val="both"/>
    </w:pPr>
    <w:rPr>
      <w:rFonts w:ascii="Arial" w:hAnsi="Arial"/>
      <w:sz w:val="24"/>
    </w:rPr>
  </w:style>
  <w:style w:styleId="Style_46_ch" w:type="character">
    <w:name w:val="Нормальный (таблица)"/>
    <w:basedOn w:val="Style_4_ch"/>
    <w:link w:val="Style_46"/>
    <w:rPr>
      <w:rFonts w:ascii="Arial" w:hAnsi="Arial"/>
      <w:sz w:val="24"/>
    </w:rPr>
  </w:style>
  <w:style w:styleId="Style_47" w:type="paragraph">
    <w:name w:val="Body Text Indent 3"/>
    <w:basedOn w:val="Style_4"/>
    <w:link w:val="Style_47_ch"/>
    <w:pPr>
      <w:spacing w:after="120"/>
      <w:ind w:firstLine="0" w:left="283"/>
    </w:pPr>
    <w:rPr>
      <w:sz w:val="16"/>
    </w:rPr>
  </w:style>
  <w:style w:styleId="Style_47_ch" w:type="character">
    <w:name w:val="Body Text Indent 3"/>
    <w:basedOn w:val="Style_4_ch"/>
    <w:link w:val="Style_47"/>
    <w:rPr>
      <w:sz w:val="16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48" w:type="paragraph">
    <w:name w:val="toc 1"/>
    <w:next w:val="Style_4"/>
    <w:link w:val="Style_4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8_ch" w:type="character">
    <w:name w:val="toc 1"/>
    <w:link w:val="Style_48"/>
    <w:rPr>
      <w:rFonts w:ascii="XO Thames" w:hAnsi="XO Thames"/>
      <w:b w:val="1"/>
      <w:sz w:val="28"/>
    </w:rPr>
  </w:style>
  <w:style w:styleId="Style_49" w:type="paragraph">
    <w:name w:val="List Bullet 2"/>
    <w:basedOn w:val="Style_4"/>
    <w:link w:val="Style_49_ch"/>
    <w:pPr>
      <w:numPr>
        <w:numId w:val="1"/>
      </w:numPr>
      <w:ind w:hanging="283" w:left="283"/>
      <w:jc w:val="both"/>
    </w:pPr>
    <w:rPr>
      <w:color w:val="000000"/>
      <w:sz w:val="28"/>
    </w:rPr>
  </w:style>
  <w:style w:styleId="Style_49_ch" w:type="character">
    <w:name w:val="List Bullet 2"/>
    <w:basedOn w:val="Style_4_ch"/>
    <w:link w:val="Style_49"/>
    <w:rPr>
      <w:color w:val="000000"/>
      <w:sz w:val="28"/>
    </w:rPr>
  </w:style>
  <w:style w:styleId="Style_50" w:type="paragraph">
    <w:name w:val="ConsPlusNormal"/>
    <w:link w:val="Style_50_ch"/>
    <w:pPr>
      <w:widowControl w:val="0"/>
      <w:ind w:firstLine="720" w:left="0"/>
    </w:pPr>
    <w:rPr>
      <w:rFonts w:ascii="Arial" w:hAnsi="Arial"/>
    </w:rPr>
  </w:style>
  <w:style w:styleId="Style_50_ch" w:type="character">
    <w:name w:val="ConsPlusNormal"/>
    <w:link w:val="Style_50"/>
    <w:rPr>
      <w:rFonts w:ascii="Arial" w:hAnsi="Arial"/>
    </w:rPr>
  </w:style>
  <w:style w:styleId="Style_51" w:type="paragraph">
    <w:name w:val="Header and Footer"/>
    <w:link w:val="Style_51_ch"/>
    <w:pPr>
      <w:spacing w:line="240" w:lineRule="auto"/>
      <w:ind/>
      <w:jc w:val="both"/>
    </w:pPr>
    <w:rPr>
      <w:rFonts w:ascii="XO Thames" w:hAnsi="XO Thames"/>
      <w:sz w:val="20"/>
    </w:rPr>
  </w:style>
  <w:style w:styleId="Style_51_ch" w:type="character">
    <w:name w:val="Header and Footer"/>
    <w:link w:val="Style_51"/>
    <w:rPr>
      <w:rFonts w:ascii="XO Thames" w:hAnsi="XO Thames"/>
      <w:sz w:val="20"/>
    </w:rPr>
  </w:style>
  <w:style w:styleId="Style_52" w:type="paragraph">
    <w:name w:val="ConsNonformat"/>
    <w:link w:val="Style_52_ch"/>
    <w:pPr>
      <w:widowControl w:val="0"/>
      <w:ind w:right="19772"/>
    </w:pPr>
    <w:rPr>
      <w:rFonts w:ascii="Courier New" w:hAnsi="Courier New"/>
    </w:rPr>
  </w:style>
  <w:style w:styleId="Style_52_ch" w:type="character">
    <w:name w:val="ConsNonformat"/>
    <w:link w:val="Style_52"/>
    <w:rPr>
      <w:rFonts w:ascii="Courier New" w:hAnsi="Courier New"/>
    </w:rPr>
  </w:style>
  <w:style w:styleId="Style_53" w:type="paragraph">
    <w:name w:val="Знак1"/>
    <w:basedOn w:val="Style_4"/>
    <w:link w:val="Style_53_ch"/>
    <w:pPr>
      <w:spacing w:afterAutospacing="on" w:beforeAutospacing="on"/>
      <w:ind/>
    </w:pPr>
    <w:rPr>
      <w:rFonts w:ascii="Tahoma" w:hAnsi="Tahoma"/>
    </w:rPr>
  </w:style>
  <w:style w:styleId="Style_53_ch" w:type="character">
    <w:name w:val="Знак1"/>
    <w:basedOn w:val="Style_4_ch"/>
    <w:link w:val="Style_53"/>
    <w:rPr>
      <w:rFonts w:ascii="Tahoma" w:hAnsi="Tahoma"/>
    </w:rPr>
  </w:style>
  <w:style w:styleId="Style_54" w:type="paragraph">
    <w:name w:val="Body Text Indent"/>
    <w:basedOn w:val="Style_4"/>
    <w:link w:val="Style_54_ch"/>
    <w:pPr>
      <w:ind w:firstLine="709" w:left="0"/>
      <w:jc w:val="both"/>
    </w:pPr>
    <w:rPr>
      <w:sz w:val="28"/>
    </w:rPr>
  </w:style>
  <w:style w:styleId="Style_54_ch" w:type="character">
    <w:name w:val="Body Text Indent"/>
    <w:basedOn w:val="Style_4_ch"/>
    <w:link w:val="Style_54"/>
    <w:rPr>
      <w:sz w:val="28"/>
    </w:rPr>
  </w:style>
  <w:style w:styleId="Style_55" w:type="paragraph">
    <w:name w:val="toc 9"/>
    <w:next w:val="Style_4"/>
    <w:link w:val="Style_5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5_ch" w:type="character">
    <w:name w:val="toc 9"/>
    <w:link w:val="Style_55"/>
    <w:rPr>
      <w:rFonts w:ascii="XO Thames" w:hAnsi="XO Thames"/>
      <w:sz w:val="28"/>
    </w:rPr>
  </w:style>
  <w:style w:styleId="Style_56" w:type="paragraph">
    <w:name w:val="Без интервала1"/>
    <w:link w:val="Style_56_ch"/>
    <w:rPr>
      <w:rFonts w:ascii="Calibri" w:hAnsi="Calibri"/>
      <w:sz w:val="22"/>
    </w:rPr>
  </w:style>
  <w:style w:styleId="Style_56_ch" w:type="character">
    <w:name w:val="Без интервала1"/>
    <w:link w:val="Style_56"/>
    <w:rPr>
      <w:rFonts w:ascii="Calibri" w:hAnsi="Calibri"/>
      <w:sz w:val="22"/>
    </w:rPr>
  </w:style>
  <w:style w:styleId="Style_57" w:type="paragraph">
    <w:name w:val="toc 8"/>
    <w:next w:val="Style_4"/>
    <w:link w:val="Style_5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7_ch" w:type="character">
    <w:name w:val="toc 8"/>
    <w:link w:val="Style_57"/>
    <w:rPr>
      <w:rFonts w:ascii="XO Thames" w:hAnsi="XO Thames"/>
      <w:sz w:val="28"/>
    </w:rPr>
  </w:style>
  <w:style w:styleId="Style_58" w:type="paragraph">
    <w:name w:val="Знак"/>
    <w:basedOn w:val="Style_4"/>
    <w:link w:val="Style_58_ch"/>
    <w:pPr>
      <w:spacing w:afterAutospacing="on" w:beforeAutospacing="on"/>
      <w:ind/>
    </w:pPr>
    <w:rPr>
      <w:rFonts w:ascii="Tahoma" w:hAnsi="Tahoma"/>
    </w:rPr>
  </w:style>
  <w:style w:styleId="Style_58_ch" w:type="character">
    <w:name w:val="Знак"/>
    <w:basedOn w:val="Style_4_ch"/>
    <w:link w:val="Style_58"/>
    <w:rPr>
      <w:rFonts w:ascii="Tahoma" w:hAnsi="Tahoma"/>
    </w:rPr>
  </w:style>
  <w:style w:styleId="Style_59" w:type="paragraph">
    <w:name w:val="List Paragraph"/>
    <w:basedOn w:val="Style_4"/>
    <w:link w:val="Style_59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59_ch" w:type="character">
    <w:name w:val="List Paragraph"/>
    <w:basedOn w:val="Style_4_ch"/>
    <w:link w:val="Style_59"/>
    <w:rPr>
      <w:rFonts w:ascii="Calibri" w:hAnsi="Calibri"/>
      <w:sz w:val="22"/>
    </w:rPr>
  </w:style>
  <w:style w:styleId="Style_60" w:type="paragraph">
    <w:name w:val="HTML Preformatted"/>
    <w:basedOn w:val="Style_4"/>
    <w:link w:val="Style_60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firstLine="0" w:left="612"/>
    </w:pPr>
    <w:rPr>
      <w:rFonts w:ascii="Courier New" w:hAnsi="Courier New"/>
    </w:rPr>
  </w:style>
  <w:style w:styleId="Style_60_ch" w:type="character">
    <w:name w:val="HTML Preformatted"/>
    <w:basedOn w:val="Style_4_ch"/>
    <w:link w:val="Style_60"/>
    <w:rPr>
      <w:rFonts w:ascii="Courier New" w:hAnsi="Courier New"/>
    </w:rPr>
  </w:style>
  <w:style w:styleId="Style_61" w:type="paragraph">
    <w:name w:val="ConsNormal"/>
    <w:link w:val="Style_61_ch"/>
    <w:pPr>
      <w:ind w:firstLine="540" w:left="0"/>
      <w:jc w:val="both"/>
    </w:pPr>
    <w:rPr>
      <w:sz w:val="28"/>
    </w:rPr>
  </w:style>
  <w:style w:styleId="Style_61_ch" w:type="character">
    <w:name w:val="ConsNormal"/>
    <w:link w:val="Style_61"/>
    <w:rPr>
      <w:sz w:val="28"/>
    </w:rPr>
  </w:style>
  <w:style w:styleId="Style_62" w:type="paragraph">
    <w:name w:val="Знак1"/>
    <w:basedOn w:val="Style_4"/>
    <w:link w:val="Style_62_ch"/>
    <w:pPr>
      <w:spacing w:afterAutospacing="on" w:beforeAutospacing="on"/>
      <w:ind/>
    </w:pPr>
    <w:rPr>
      <w:rFonts w:ascii="Tahoma" w:hAnsi="Tahoma"/>
    </w:rPr>
  </w:style>
  <w:style w:styleId="Style_62_ch" w:type="character">
    <w:name w:val="Знак1"/>
    <w:basedOn w:val="Style_4_ch"/>
    <w:link w:val="Style_62"/>
    <w:rPr>
      <w:rFonts w:ascii="Tahoma" w:hAnsi="Tahoma"/>
    </w:rPr>
  </w:style>
  <w:style w:styleId="Style_63" w:type="paragraph">
    <w:name w:val="Таблицы (моноширинный)"/>
    <w:basedOn w:val="Style_4"/>
    <w:next w:val="Style_4"/>
    <w:link w:val="Style_63_ch"/>
    <w:pPr>
      <w:widowControl w:val="0"/>
      <w:ind/>
      <w:jc w:val="both"/>
    </w:pPr>
    <w:rPr>
      <w:rFonts w:ascii="Courier New" w:hAnsi="Courier New"/>
      <w:sz w:val="22"/>
    </w:rPr>
  </w:style>
  <w:style w:styleId="Style_63_ch" w:type="character">
    <w:name w:val="Таблицы (моноширинный)"/>
    <w:basedOn w:val="Style_4_ch"/>
    <w:link w:val="Style_63"/>
    <w:rPr>
      <w:rFonts w:ascii="Courier New" w:hAnsi="Courier New"/>
      <w:sz w:val="22"/>
    </w:rPr>
  </w:style>
  <w:style w:styleId="Style_64" w:type="paragraph">
    <w:name w:val="header"/>
    <w:basedOn w:val="Style_4"/>
    <w:link w:val="Style_64_ch"/>
    <w:pPr>
      <w:tabs>
        <w:tab w:leader="none" w:pos="4153" w:val="center"/>
        <w:tab w:leader="none" w:pos="8306" w:val="right"/>
      </w:tabs>
      <w:ind/>
    </w:pPr>
  </w:style>
  <w:style w:styleId="Style_64_ch" w:type="character">
    <w:name w:val="header"/>
    <w:basedOn w:val="Style_4_ch"/>
    <w:link w:val="Style_64"/>
  </w:style>
  <w:style w:styleId="Style_65" w:type="paragraph">
    <w:name w:val="Body Text 2"/>
    <w:basedOn w:val="Style_4"/>
    <w:link w:val="Style_65_ch"/>
    <w:pPr>
      <w:spacing w:after="120" w:line="480" w:lineRule="auto"/>
      <w:ind/>
    </w:pPr>
  </w:style>
  <w:style w:styleId="Style_65_ch" w:type="character">
    <w:name w:val="Body Text 2"/>
    <w:basedOn w:val="Style_4_ch"/>
    <w:link w:val="Style_65"/>
  </w:style>
  <w:style w:styleId="Style_66" w:type="paragraph">
    <w:name w:val="toc 5"/>
    <w:next w:val="Style_4"/>
    <w:link w:val="Style_6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Обычный (Web)"/>
    <w:basedOn w:val="Style_4"/>
    <w:link w:val="Style_67_ch"/>
    <w:pPr>
      <w:widowControl w:val="0"/>
      <w:ind/>
    </w:pPr>
    <w:rPr>
      <w:sz w:val="24"/>
    </w:rPr>
  </w:style>
  <w:style w:styleId="Style_67_ch" w:type="character">
    <w:name w:val="Обычный (Web)"/>
    <w:basedOn w:val="Style_4_ch"/>
    <w:link w:val="Style_67"/>
    <w:rPr>
      <w:sz w:val="24"/>
    </w:rPr>
  </w:style>
  <w:style w:styleId="Style_68" w:type="paragraph">
    <w:name w:val="consnormal"/>
    <w:basedOn w:val="Style_4"/>
    <w:link w:val="Style_68_ch"/>
    <w:pPr>
      <w:spacing w:after="88" w:before="88"/>
      <w:ind/>
    </w:pPr>
    <w:rPr>
      <w:rFonts w:ascii="Arial" w:hAnsi="Arial"/>
      <w:color w:val="000000"/>
    </w:rPr>
  </w:style>
  <w:style w:styleId="Style_68_ch" w:type="character">
    <w:name w:val="consnormal"/>
    <w:basedOn w:val="Style_4_ch"/>
    <w:link w:val="Style_68"/>
    <w:rPr>
      <w:rFonts w:ascii="Arial" w:hAnsi="Arial"/>
      <w:color w:val="000000"/>
    </w:rPr>
  </w:style>
  <w:style w:styleId="Style_69" w:type="paragraph">
    <w:name w:val="Plain Text"/>
    <w:basedOn w:val="Style_4"/>
    <w:link w:val="Style_69_ch"/>
    <w:rPr>
      <w:rFonts w:ascii="Courier New" w:hAnsi="Courier New"/>
    </w:rPr>
  </w:style>
  <w:style w:styleId="Style_69_ch" w:type="character">
    <w:name w:val="Plain Text"/>
    <w:basedOn w:val="Style_4_ch"/>
    <w:link w:val="Style_69"/>
    <w:rPr>
      <w:rFonts w:ascii="Courier New" w:hAnsi="Courier New"/>
    </w:rPr>
  </w:style>
  <w:style w:styleId="Style_70" w:type="paragraph">
    <w:name w:val="Знак Знак Знак Знак"/>
    <w:basedOn w:val="Style_4"/>
    <w:link w:val="Style_70_ch"/>
    <w:pPr>
      <w:widowControl w:val="0"/>
      <w:spacing w:after="160" w:line="240" w:lineRule="exact"/>
      <w:ind/>
      <w:jc w:val="right"/>
    </w:pPr>
  </w:style>
  <w:style w:styleId="Style_70_ch" w:type="character">
    <w:name w:val="Знак Знак Знак Знак"/>
    <w:basedOn w:val="Style_4_ch"/>
    <w:link w:val="Style_70"/>
  </w:style>
  <w:style w:styleId="Style_71" w:type="paragraph">
    <w:name w:val="Subtitle"/>
    <w:next w:val="Style_4"/>
    <w:link w:val="Style_7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1_ch" w:type="character">
    <w:name w:val="Subtitle"/>
    <w:link w:val="Style_71"/>
    <w:rPr>
      <w:rFonts w:ascii="XO Thames" w:hAnsi="XO Thames"/>
      <w:i w:val="1"/>
      <w:sz w:val="24"/>
    </w:rPr>
  </w:style>
  <w:style w:styleId="Style_72" w:type="paragraph">
    <w:name w:val="ConsCell"/>
    <w:link w:val="Style_72_ch"/>
    <w:pPr>
      <w:widowControl w:val="0"/>
      <w:ind w:right="19772"/>
    </w:pPr>
    <w:rPr>
      <w:rFonts w:ascii="Arial" w:hAnsi="Arial"/>
    </w:rPr>
  </w:style>
  <w:style w:styleId="Style_72_ch" w:type="character">
    <w:name w:val="ConsCell"/>
    <w:link w:val="Style_72"/>
    <w:rPr>
      <w:rFonts w:ascii="Arial" w:hAnsi="Arial"/>
    </w:rPr>
  </w:style>
  <w:style w:styleId="Style_3" w:type="paragraph">
    <w:name w:val="Title"/>
    <w:basedOn w:val="Style_4"/>
    <w:link w:val="Style_3_ch"/>
    <w:uiPriority w:val="10"/>
    <w:qFormat/>
    <w:pPr>
      <w:ind w:firstLine="720" w:left="0"/>
      <w:jc w:val="center"/>
    </w:pPr>
    <w:rPr>
      <w:b w:val="1"/>
      <w:sz w:val="32"/>
    </w:rPr>
  </w:style>
  <w:style w:styleId="Style_3_ch" w:type="character">
    <w:name w:val="Title"/>
    <w:basedOn w:val="Style_4_ch"/>
    <w:link w:val="Style_3"/>
    <w:rPr>
      <w:b w:val="1"/>
      <w:sz w:val="32"/>
    </w:rPr>
  </w:style>
  <w:style w:styleId="Style_73" w:type="paragraph">
    <w:name w:val="heading 4"/>
    <w:basedOn w:val="Style_4"/>
    <w:next w:val="Style_4"/>
    <w:link w:val="Style_73_ch"/>
    <w:uiPriority w:val="9"/>
    <w:qFormat/>
    <w:pPr>
      <w:keepNext w:val="1"/>
      <w:pageBreakBefore w:val="1"/>
      <w:ind w:firstLine="0" w:left="6237"/>
      <w:jc w:val="center"/>
      <w:outlineLvl w:val="3"/>
    </w:pPr>
    <w:rPr>
      <w:sz w:val="28"/>
    </w:rPr>
  </w:style>
  <w:style w:styleId="Style_73_ch" w:type="character">
    <w:name w:val="heading 4"/>
    <w:basedOn w:val="Style_4_ch"/>
    <w:link w:val="Style_73"/>
    <w:rPr>
      <w:sz w:val="28"/>
    </w:rPr>
  </w:style>
  <w:style w:styleId="Style_74" w:type="paragraph">
    <w:name w:val="ConsPlusCell"/>
    <w:link w:val="Style_74_ch"/>
    <w:pPr>
      <w:widowControl w:val="0"/>
      <w:ind/>
    </w:pPr>
    <w:rPr>
      <w:rFonts w:ascii="Arial" w:hAnsi="Arial"/>
    </w:rPr>
  </w:style>
  <w:style w:styleId="Style_74_ch" w:type="character">
    <w:name w:val="ConsPlusCell"/>
    <w:link w:val="Style_74"/>
    <w:rPr>
      <w:rFonts w:ascii="Arial" w:hAnsi="Arial"/>
    </w:rPr>
  </w:style>
  <w:style w:styleId="Style_75" w:type="paragraph">
    <w:name w:val="Гипертекстовая ссылка"/>
    <w:link w:val="Style_75_ch"/>
    <w:rPr>
      <w:b w:val="0"/>
      <w:color w:val="106BBE"/>
      <w:sz w:val="26"/>
    </w:rPr>
  </w:style>
  <w:style w:styleId="Style_75_ch" w:type="character">
    <w:name w:val="Гипертекстовая ссылка"/>
    <w:link w:val="Style_75"/>
    <w:rPr>
      <w:b w:val="0"/>
      <w:color w:val="106BBE"/>
      <w:sz w:val="26"/>
    </w:rPr>
  </w:style>
  <w:style w:styleId="Style_76" w:type="paragraph">
    <w:name w:val="heading 2"/>
    <w:basedOn w:val="Style_4"/>
    <w:next w:val="Style_4"/>
    <w:link w:val="Style_76_ch"/>
    <w:uiPriority w:val="9"/>
    <w:qFormat/>
    <w:pPr>
      <w:keepNext w:val="1"/>
      <w:ind w:firstLine="0" w:left="709"/>
      <w:outlineLvl w:val="1"/>
    </w:pPr>
    <w:rPr>
      <w:sz w:val="28"/>
    </w:rPr>
  </w:style>
  <w:style w:styleId="Style_76_ch" w:type="character">
    <w:name w:val="heading 2"/>
    <w:basedOn w:val="Style_4_ch"/>
    <w:link w:val="Style_76"/>
    <w:rPr>
      <w:sz w:val="28"/>
    </w:rPr>
  </w:style>
  <w:style w:styleId="Style_77" w:type="paragraph">
    <w:name w:val="ком"/>
    <w:basedOn w:val="Style_4"/>
    <w:link w:val="Style_77_ch"/>
    <w:pPr>
      <w:spacing w:after="80" w:before="80"/>
      <w:ind/>
      <w:jc w:val="center"/>
    </w:pPr>
  </w:style>
  <w:style w:styleId="Style_77_ch" w:type="character">
    <w:name w:val="ком"/>
    <w:basedOn w:val="Style_4_ch"/>
    <w:link w:val="Style_77"/>
  </w:style>
  <w:style w:styleId="Style_78" w:type="paragraph">
    <w:name w:val="heading 6"/>
    <w:basedOn w:val="Style_4"/>
    <w:next w:val="Style_4"/>
    <w:link w:val="Style_78_ch"/>
    <w:uiPriority w:val="9"/>
    <w:qFormat/>
    <w:pPr>
      <w:keepNext w:val="1"/>
      <w:ind w:firstLine="0" w:left="720"/>
      <w:outlineLvl w:val="5"/>
    </w:pPr>
    <w:rPr>
      <w:sz w:val="28"/>
    </w:rPr>
  </w:style>
  <w:style w:styleId="Style_78_ch" w:type="character">
    <w:name w:val="heading 6"/>
    <w:basedOn w:val="Style_4_ch"/>
    <w:link w:val="Style_78"/>
    <w:rPr>
      <w:sz w:val="28"/>
    </w:rPr>
  </w:style>
  <w:style w:styleId="Style_79" w:type="table">
    <w:name w:val="Table Elegant"/>
    <w:basedOn w:val="Style_2"/>
    <w:tblPr>
      <w:tblInd w:type="dxa" w:w="0"/>
      <w:tblBorders>
        <w:top w:color="000000" w:sz="6" w:val="double"/>
        <w:left w:color="000000" w:sz="6" w:val="double"/>
        <w:bottom w:color="000000" w:sz="6" w:val="double"/>
        <w:right w:color="000000" w:sz="6" w:val="double"/>
        <w:insideH w:color="000000" w:sz="6" w:val="single"/>
        <w:insideV w:color="000000" w:sz="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Сетка таблицы1"/>
    <w:basedOn w:val="Style_2"/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2025-12-22T13:21:16Z</dcterms:modified>
</cp:coreProperties>
</file>